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AE8" w:rsidRPr="007D4D97" w:rsidRDefault="00856876" w:rsidP="00AA0AE8">
      <w:pPr>
        <w:snapToGrid w:val="0"/>
        <w:spacing w:line="360" w:lineRule="auto"/>
        <w:jc w:val="center"/>
        <w:rPr>
          <w:rFonts w:ascii="华文中宋" w:eastAsia="华文中宋" w:hAnsi="华文中宋" w:cs="Times New Roman"/>
          <w:b/>
          <w:color w:val="000000" w:themeColor="text1"/>
          <w:sz w:val="32"/>
          <w:szCs w:val="32"/>
        </w:rPr>
      </w:pPr>
      <w:r>
        <w:rPr>
          <w:rFonts w:ascii="楷体_GB2312" w:eastAsia="楷体_GB2312" w:hAnsi="Times New Roman" w:cs="Times New Roman" w:hint="eastAsia"/>
          <w:b/>
          <w:bCs/>
          <w:noProof/>
          <w:color w:val="000000" w:themeColor="text1"/>
          <w:sz w:val="30"/>
          <w:szCs w:val="30"/>
        </w:rPr>
        <mc:AlternateContent>
          <mc:Choice Requires="wps">
            <w:drawing>
              <wp:anchor distT="0" distB="0" distL="114300" distR="114300" simplePos="0" relativeHeight="251658240" behindDoc="0" locked="0" layoutInCell="1" allowOverlap="1" wp14:anchorId="20E5002A" wp14:editId="0C4403D5">
                <wp:simplePos x="0" y="0"/>
                <wp:positionH relativeFrom="column">
                  <wp:posOffset>4029075</wp:posOffset>
                </wp:positionH>
                <wp:positionV relativeFrom="paragraph">
                  <wp:posOffset>-409575</wp:posOffset>
                </wp:positionV>
                <wp:extent cx="1133475" cy="297180"/>
                <wp:effectExtent l="0" t="0" r="28575" b="266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7180"/>
                        </a:xfrm>
                        <a:prstGeom prst="rect">
                          <a:avLst/>
                        </a:prstGeom>
                        <a:solidFill>
                          <a:srgbClr val="FFFFFF"/>
                        </a:solidFill>
                        <a:ln w="9525">
                          <a:solidFill>
                            <a:srgbClr val="FFFFFF"/>
                          </a:solidFill>
                          <a:miter lim="800000"/>
                          <a:headEnd/>
                          <a:tailEnd/>
                        </a:ln>
                      </wps:spPr>
                      <wps:txbx>
                        <w:txbxContent>
                          <w:p w:rsidR="00856876" w:rsidRDefault="00856876">
                            <w:r>
                              <w:rPr>
                                <w:rFonts w:hint="eastAsia"/>
                              </w:rPr>
                              <w:t>大会材料之二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17.25pt;margin-top:-32.25pt;width:89.2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" strokecolor="white">
                <v:textbox>
                  <w:txbxContent>
                    <w:p w:rsidR="00856876" w:rsidRDefault="00856876">
                      <w:r>
                        <w:rPr>
                          <w:rFonts w:hint="eastAsia"/>
                        </w:rPr>
                        <w:t>大会材料之二</w:t>
                      </w:r>
                    </w:p>
                  </w:txbxContent>
                </v:textbox>
              </v:shape>
            </w:pict>
          </mc:Fallback>
        </mc:AlternateContent>
      </w:r>
      <w:r w:rsidR="00AA0AE8" w:rsidRPr="007D4D97">
        <w:rPr>
          <w:rFonts w:ascii="华文中宋" w:eastAsia="华文中宋" w:hAnsi="华文中宋" w:cs="Times New Roman" w:hint="eastAsia"/>
          <w:b/>
          <w:color w:val="000000" w:themeColor="text1"/>
          <w:sz w:val="32"/>
          <w:szCs w:val="32"/>
        </w:rPr>
        <w:t>深化改革，</w:t>
      </w:r>
      <w:r w:rsidR="00334828" w:rsidRPr="007D4D97">
        <w:rPr>
          <w:rFonts w:ascii="华文中宋" w:eastAsia="华文中宋" w:hAnsi="华文中宋" w:cs="Times New Roman" w:hint="eastAsia"/>
          <w:b/>
          <w:color w:val="000000" w:themeColor="text1"/>
          <w:sz w:val="32"/>
          <w:szCs w:val="32"/>
        </w:rPr>
        <w:t>争创一流</w:t>
      </w:r>
      <w:r w:rsidR="007D4D97" w:rsidRPr="007D4D97">
        <w:rPr>
          <w:rFonts w:ascii="华文中宋" w:eastAsia="华文中宋" w:hAnsi="华文中宋" w:cs="Times New Roman" w:hint="eastAsia"/>
          <w:b/>
          <w:color w:val="000000" w:themeColor="text1"/>
          <w:sz w:val="32"/>
          <w:szCs w:val="32"/>
        </w:rPr>
        <w:t>，</w:t>
      </w:r>
      <w:r w:rsidR="00334828" w:rsidRPr="007D4D97">
        <w:rPr>
          <w:rFonts w:ascii="华文中宋" w:eastAsia="华文中宋" w:hAnsi="华文中宋" w:cs="Times New Roman" w:hint="eastAsia"/>
          <w:b/>
          <w:color w:val="000000" w:themeColor="text1"/>
          <w:sz w:val="32"/>
          <w:szCs w:val="32"/>
        </w:rPr>
        <w:t>共同开启</w:t>
      </w:r>
      <w:proofErr w:type="gramStart"/>
      <w:r w:rsidR="00334828" w:rsidRPr="007D4D97">
        <w:rPr>
          <w:rFonts w:ascii="华文中宋" w:eastAsia="华文中宋" w:hAnsi="华文中宋" w:cs="Times New Roman" w:hint="eastAsia"/>
          <w:b/>
          <w:color w:val="000000" w:themeColor="text1"/>
          <w:sz w:val="32"/>
          <w:szCs w:val="32"/>
        </w:rPr>
        <w:t>百年上财事业</w:t>
      </w:r>
      <w:proofErr w:type="gramEnd"/>
      <w:r w:rsidR="00334828" w:rsidRPr="007D4D97">
        <w:rPr>
          <w:rFonts w:ascii="华文中宋" w:eastAsia="华文中宋" w:hAnsi="华文中宋" w:cs="Times New Roman" w:hint="eastAsia"/>
          <w:b/>
          <w:color w:val="000000" w:themeColor="text1"/>
          <w:sz w:val="32"/>
          <w:szCs w:val="32"/>
        </w:rPr>
        <w:t>发展新篇章</w:t>
      </w:r>
    </w:p>
    <w:p w:rsidR="00AA0AE8" w:rsidRPr="00E37CAC" w:rsidRDefault="00AA0AE8" w:rsidP="00AA0AE8">
      <w:pPr>
        <w:snapToGrid w:val="0"/>
        <w:spacing w:line="360" w:lineRule="auto"/>
        <w:jc w:val="center"/>
        <w:rPr>
          <w:rFonts w:ascii="楷体_GB2312" w:eastAsia="楷体_GB2312" w:hAnsi="Times New Roman" w:cs="Times New Roman"/>
          <w:b/>
          <w:bCs/>
          <w:color w:val="000000" w:themeColor="text1"/>
          <w:sz w:val="30"/>
          <w:szCs w:val="30"/>
        </w:rPr>
      </w:pPr>
      <w:r w:rsidRPr="00E37CAC">
        <w:rPr>
          <w:rFonts w:ascii="楷体_GB2312" w:eastAsia="楷体_GB2312" w:hAnsi="Times New Roman" w:cs="Times New Roman"/>
          <w:b/>
          <w:bCs/>
          <w:color w:val="000000" w:themeColor="text1"/>
          <w:sz w:val="30"/>
          <w:szCs w:val="30"/>
        </w:rPr>
        <w:t>——</w:t>
      </w:r>
      <w:r w:rsidRPr="00E37CAC">
        <w:rPr>
          <w:rFonts w:ascii="楷体_GB2312" w:eastAsia="楷体_GB2312" w:hAnsi="Times New Roman" w:cs="Times New Roman" w:hint="eastAsia"/>
          <w:b/>
          <w:bCs/>
          <w:color w:val="000000" w:themeColor="text1"/>
          <w:sz w:val="30"/>
          <w:szCs w:val="30"/>
        </w:rPr>
        <w:t>樊丽明校长</w:t>
      </w:r>
      <w:r w:rsidRPr="00E37CAC">
        <w:rPr>
          <w:rFonts w:ascii="楷体_GB2312" w:eastAsia="楷体_GB2312" w:hAnsi="Times New Roman" w:cs="Times New Roman"/>
          <w:b/>
          <w:bCs/>
          <w:color w:val="000000" w:themeColor="text1"/>
          <w:sz w:val="30"/>
          <w:szCs w:val="30"/>
        </w:rPr>
        <w:t>在</w:t>
      </w:r>
      <w:r w:rsidRPr="00E37CAC">
        <w:rPr>
          <w:rFonts w:ascii="楷体_GB2312" w:eastAsia="楷体_GB2312" w:hAnsi="Times New Roman" w:cs="Times New Roman" w:hint="eastAsia"/>
          <w:b/>
          <w:bCs/>
          <w:color w:val="000000" w:themeColor="text1"/>
          <w:sz w:val="30"/>
          <w:szCs w:val="30"/>
        </w:rPr>
        <w:t>上海财经大学第六届第</w:t>
      </w:r>
      <w:r w:rsidR="00E37CAC" w:rsidRPr="00E37CAC">
        <w:rPr>
          <w:rFonts w:ascii="楷体_GB2312" w:eastAsia="楷体_GB2312" w:hAnsi="Times New Roman" w:cs="Times New Roman" w:hint="eastAsia"/>
          <w:b/>
          <w:bCs/>
          <w:color w:val="000000" w:themeColor="text1"/>
          <w:sz w:val="30"/>
          <w:szCs w:val="30"/>
        </w:rPr>
        <w:t>五</w:t>
      </w:r>
      <w:r w:rsidRPr="00E37CAC">
        <w:rPr>
          <w:rFonts w:ascii="楷体_GB2312" w:eastAsia="楷体_GB2312" w:hAnsi="Times New Roman" w:cs="Times New Roman" w:hint="eastAsia"/>
          <w:b/>
          <w:bCs/>
          <w:color w:val="000000" w:themeColor="text1"/>
          <w:sz w:val="30"/>
          <w:szCs w:val="30"/>
        </w:rPr>
        <w:t>次教职工代表大会暨第七届第</w:t>
      </w:r>
      <w:r w:rsidR="00E37CAC" w:rsidRPr="00E37CAC">
        <w:rPr>
          <w:rFonts w:ascii="楷体_GB2312" w:eastAsia="楷体_GB2312" w:hAnsi="Times New Roman" w:cs="Times New Roman" w:hint="eastAsia"/>
          <w:b/>
          <w:bCs/>
          <w:color w:val="000000" w:themeColor="text1"/>
          <w:sz w:val="30"/>
          <w:szCs w:val="30"/>
        </w:rPr>
        <w:t>五</w:t>
      </w:r>
      <w:r w:rsidRPr="00E37CAC">
        <w:rPr>
          <w:rFonts w:ascii="楷体_GB2312" w:eastAsia="楷体_GB2312" w:hAnsi="Times New Roman" w:cs="Times New Roman" w:hint="eastAsia"/>
          <w:b/>
          <w:bCs/>
          <w:color w:val="000000" w:themeColor="text1"/>
          <w:sz w:val="30"/>
          <w:szCs w:val="30"/>
        </w:rPr>
        <w:t>次工会会员代表大会上</w:t>
      </w:r>
      <w:r w:rsidRPr="00E37CAC">
        <w:rPr>
          <w:rFonts w:ascii="楷体_GB2312" w:eastAsia="楷体_GB2312" w:hAnsi="Times New Roman" w:cs="Times New Roman"/>
          <w:b/>
          <w:bCs/>
          <w:color w:val="000000" w:themeColor="text1"/>
          <w:sz w:val="30"/>
          <w:szCs w:val="30"/>
        </w:rPr>
        <w:t>的工作报告</w:t>
      </w:r>
      <w:bookmarkStart w:id="0" w:name="_GoBack"/>
      <w:bookmarkEnd w:id="0"/>
    </w:p>
    <w:p w:rsidR="00AA0AE8" w:rsidRPr="00FF0138" w:rsidRDefault="00AA0AE8" w:rsidP="00604072">
      <w:pPr>
        <w:snapToGrid w:val="0"/>
        <w:spacing w:beforeLines="50" w:before="156" w:afterLines="50" w:after="156" w:line="360" w:lineRule="auto"/>
        <w:jc w:val="center"/>
        <w:rPr>
          <w:rFonts w:ascii="楷体_GB2312" w:eastAsia="楷体_GB2312" w:hAnsi="Times New Roman" w:cs="Times New Roman"/>
          <w:b/>
          <w:bCs/>
          <w:color w:val="000000" w:themeColor="text1"/>
          <w:sz w:val="30"/>
          <w:szCs w:val="30"/>
        </w:rPr>
      </w:pPr>
      <w:r w:rsidRPr="00FF0138">
        <w:rPr>
          <w:rFonts w:ascii="楷体_GB2312" w:eastAsia="楷体_GB2312" w:hAnsi="Times New Roman" w:cs="Times New Roman" w:hint="eastAsia"/>
          <w:b/>
          <w:bCs/>
          <w:color w:val="000000" w:themeColor="text1"/>
          <w:sz w:val="30"/>
          <w:szCs w:val="30"/>
        </w:rPr>
        <w:t>（201</w:t>
      </w:r>
      <w:r w:rsidR="00E37CAC" w:rsidRPr="00FF0138">
        <w:rPr>
          <w:rFonts w:ascii="楷体_GB2312" w:eastAsia="楷体_GB2312" w:hAnsi="Times New Roman" w:cs="Times New Roman"/>
          <w:b/>
          <w:bCs/>
          <w:color w:val="000000" w:themeColor="text1"/>
          <w:sz w:val="30"/>
          <w:szCs w:val="30"/>
        </w:rPr>
        <w:t>7</w:t>
      </w:r>
      <w:r w:rsidRPr="00FF0138">
        <w:rPr>
          <w:rFonts w:ascii="楷体_GB2312" w:eastAsia="楷体_GB2312" w:hAnsi="Times New Roman" w:cs="Times New Roman" w:hint="eastAsia"/>
          <w:b/>
          <w:bCs/>
          <w:color w:val="000000" w:themeColor="text1"/>
          <w:sz w:val="30"/>
          <w:szCs w:val="30"/>
        </w:rPr>
        <w:t>年</w:t>
      </w:r>
      <w:r w:rsidRPr="00FF0138">
        <w:rPr>
          <w:rFonts w:ascii="楷体_GB2312" w:eastAsia="楷体_GB2312" w:hAnsi="Times New Roman" w:cs="Times New Roman"/>
          <w:b/>
          <w:bCs/>
          <w:color w:val="000000" w:themeColor="text1"/>
          <w:sz w:val="30"/>
          <w:szCs w:val="30"/>
        </w:rPr>
        <w:t>4</w:t>
      </w:r>
      <w:r w:rsidRPr="00FF0138">
        <w:rPr>
          <w:rFonts w:ascii="楷体_GB2312" w:eastAsia="楷体_GB2312" w:hAnsi="Times New Roman" w:cs="Times New Roman" w:hint="eastAsia"/>
          <w:b/>
          <w:bCs/>
          <w:color w:val="000000" w:themeColor="text1"/>
          <w:sz w:val="30"/>
          <w:szCs w:val="30"/>
        </w:rPr>
        <w:t>月</w:t>
      </w:r>
      <w:r w:rsidR="00E845A0">
        <w:rPr>
          <w:rFonts w:ascii="楷体_GB2312" w:eastAsia="楷体_GB2312" w:hAnsi="Times New Roman" w:cs="Times New Roman"/>
          <w:b/>
          <w:bCs/>
          <w:color w:val="000000" w:themeColor="text1"/>
          <w:sz w:val="30"/>
          <w:szCs w:val="30"/>
        </w:rPr>
        <w:t>18</w:t>
      </w:r>
      <w:r w:rsidR="00E37CAC" w:rsidRPr="00FF0138">
        <w:rPr>
          <w:rFonts w:ascii="楷体_GB2312" w:eastAsia="楷体_GB2312" w:hAnsi="Times New Roman" w:cs="Times New Roman" w:hint="eastAsia"/>
          <w:b/>
          <w:bCs/>
          <w:color w:val="000000" w:themeColor="text1"/>
          <w:sz w:val="30"/>
          <w:szCs w:val="30"/>
        </w:rPr>
        <w:t>日</w:t>
      </w:r>
      <w:r w:rsidRPr="00FF0138">
        <w:rPr>
          <w:rFonts w:ascii="楷体_GB2312" w:eastAsia="楷体_GB2312" w:hAnsi="Times New Roman" w:cs="Times New Roman" w:hint="eastAsia"/>
          <w:b/>
          <w:bCs/>
          <w:color w:val="000000" w:themeColor="text1"/>
          <w:sz w:val="30"/>
          <w:szCs w:val="30"/>
        </w:rPr>
        <w:t>）</w:t>
      </w:r>
    </w:p>
    <w:p w:rsidR="00AA0AE8" w:rsidRPr="00FF0138" w:rsidRDefault="00AA0AE8" w:rsidP="00AA0AE8">
      <w:pPr>
        <w:snapToGrid w:val="0"/>
        <w:spacing w:line="360" w:lineRule="auto"/>
        <w:rPr>
          <w:rFonts w:ascii="楷体_GB2312" w:eastAsia="楷体_GB2312" w:hAnsi="Times New Roman" w:cs="Times New Roman"/>
          <w:bCs/>
          <w:color w:val="000000" w:themeColor="text1"/>
          <w:sz w:val="28"/>
          <w:szCs w:val="28"/>
        </w:rPr>
      </w:pPr>
      <w:r w:rsidRPr="00FF0138">
        <w:rPr>
          <w:rFonts w:ascii="楷体_GB2312" w:eastAsia="楷体_GB2312" w:hAnsi="Times New Roman" w:cs="Times New Roman" w:hint="eastAsia"/>
          <w:bCs/>
          <w:color w:val="000000" w:themeColor="text1"/>
          <w:sz w:val="28"/>
          <w:szCs w:val="28"/>
        </w:rPr>
        <w:t>各位代表：</w:t>
      </w:r>
    </w:p>
    <w:p w:rsidR="00AA0AE8" w:rsidRPr="00FF0138" w:rsidRDefault="00AA0AE8" w:rsidP="00AA0AE8">
      <w:pPr>
        <w:snapToGrid w:val="0"/>
        <w:spacing w:line="360" w:lineRule="auto"/>
        <w:ind w:firstLineChars="200" w:firstLine="560"/>
        <w:rPr>
          <w:rFonts w:ascii="楷体_GB2312" w:eastAsia="楷体_GB2312" w:hAnsi="Times New Roman" w:cs="Times New Roman"/>
          <w:bCs/>
          <w:color w:val="000000" w:themeColor="text1"/>
          <w:sz w:val="28"/>
          <w:szCs w:val="28"/>
        </w:rPr>
      </w:pPr>
      <w:r w:rsidRPr="00FF0138">
        <w:rPr>
          <w:rFonts w:ascii="楷体_GB2312" w:eastAsia="楷体_GB2312" w:hAnsi="Times New Roman" w:cs="Times New Roman" w:hint="eastAsia"/>
          <w:bCs/>
          <w:color w:val="000000" w:themeColor="text1"/>
          <w:sz w:val="28"/>
          <w:szCs w:val="28"/>
        </w:rPr>
        <w:t>大家好！现在我代表学校向大会</w:t>
      </w:r>
      <w:proofErr w:type="gramStart"/>
      <w:r w:rsidRPr="00FF0138">
        <w:rPr>
          <w:rFonts w:ascii="楷体_GB2312" w:eastAsia="楷体_GB2312" w:hAnsi="Times New Roman" w:cs="Times New Roman" w:hint="eastAsia"/>
          <w:bCs/>
          <w:color w:val="000000" w:themeColor="text1"/>
          <w:sz w:val="28"/>
          <w:szCs w:val="28"/>
        </w:rPr>
        <w:t>作工</w:t>
      </w:r>
      <w:proofErr w:type="gramEnd"/>
      <w:r w:rsidRPr="00FF0138">
        <w:rPr>
          <w:rFonts w:ascii="楷体_GB2312" w:eastAsia="楷体_GB2312" w:hAnsi="Times New Roman" w:cs="Times New Roman" w:hint="eastAsia"/>
          <w:bCs/>
          <w:color w:val="000000" w:themeColor="text1"/>
          <w:sz w:val="28"/>
          <w:szCs w:val="28"/>
        </w:rPr>
        <w:t>作报告，请</w:t>
      </w:r>
      <w:proofErr w:type="gramStart"/>
      <w:r w:rsidRPr="00FF0138">
        <w:rPr>
          <w:rFonts w:ascii="楷体_GB2312" w:eastAsia="楷体_GB2312" w:hAnsi="Times New Roman" w:cs="Times New Roman" w:hint="eastAsia"/>
          <w:bCs/>
          <w:color w:val="000000" w:themeColor="text1"/>
          <w:sz w:val="28"/>
          <w:szCs w:val="28"/>
        </w:rPr>
        <w:t>予审</w:t>
      </w:r>
      <w:proofErr w:type="gramEnd"/>
      <w:r w:rsidRPr="00FF0138">
        <w:rPr>
          <w:rFonts w:ascii="楷体_GB2312" w:eastAsia="楷体_GB2312" w:hAnsi="Times New Roman" w:cs="Times New Roman" w:hint="eastAsia"/>
          <w:bCs/>
          <w:color w:val="000000" w:themeColor="text1"/>
          <w:sz w:val="28"/>
          <w:szCs w:val="28"/>
        </w:rPr>
        <w:t>议，并请各位代表和与会同志提出宝贵意见。</w:t>
      </w:r>
    </w:p>
    <w:p w:rsidR="00AA0AE8" w:rsidRPr="00A221C4" w:rsidRDefault="00AA0AE8" w:rsidP="00604072">
      <w:pPr>
        <w:snapToGrid w:val="0"/>
        <w:spacing w:beforeLines="100" w:before="312" w:afterLines="100" w:after="312"/>
        <w:jc w:val="center"/>
        <w:outlineLvl w:val="0"/>
        <w:rPr>
          <w:rFonts w:ascii="黑体" w:eastAsia="黑体" w:hAnsi="Times New Roman" w:cs="Times New Roman"/>
          <w:b/>
          <w:bCs/>
          <w:color w:val="000000" w:themeColor="text1"/>
          <w:sz w:val="30"/>
          <w:szCs w:val="30"/>
        </w:rPr>
      </w:pPr>
      <w:r w:rsidRPr="00A221C4">
        <w:rPr>
          <w:rFonts w:ascii="黑体" w:eastAsia="黑体" w:hAnsi="Times New Roman" w:cs="Times New Roman" w:hint="eastAsia"/>
          <w:b/>
          <w:bCs/>
          <w:color w:val="000000" w:themeColor="text1"/>
          <w:sz w:val="30"/>
          <w:szCs w:val="30"/>
        </w:rPr>
        <w:t>一、</w:t>
      </w:r>
      <w:r w:rsidR="007B55F4" w:rsidRPr="00A221C4">
        <w:rPr>
          <w:rFonts w:ascii="黑体" w:eastAsia="黑体" w:hAnsi="Times New Roman" w:cs="Times New Roman"/>
          <w:b/>
          <w:bCs/>
          <w:color w:val="000000" w:themeColor="text1"/>
          <w:sz w:val="30"/>
          <w:szCs w:val="30"/>
        </w:rPr>
        <w:t>201</w:t>
      </w:r>
      <w:r w:rsidR="00FF0138" w:rsidRPr="00A221C4">
        <w:rPr>
          <w:rFonts w:ascii="黑体" w:eastAsia="黑体" w:hAnsi="Times New Roman" w:cs="Times New Roman"/>
          <w:b/>
          <w:bCs/>
          <w:color w:val="000000" w:themeColor="text1"/>
          <w:sz w:val="30"/>
          <w:szCs w:val="30"/>
        </w:rPr>
        <w:t>6</w:t>
      </w:r>
      <w:r w:rsidRPr="00A221C4">
        <w:rPr>
          <w:rFonts w:ascii="黑体" w:eastAsia="黑体" w:hAnsi="Times New Roman" w:cs="Times New Roman" w:hint="eastAsia"/>
          <w:b/>
          <w:bCs/>
          <w:color w:val="000000" w:themeColor="text1"/>
          <w:sz w:val="30"/>
          <w:szCs w:val="30"/>
        </w:rPr>
        <w:t>年学校工作回顾</w:t>
      </w:r>
    </w:p>
    <w:p w:rsidR="00E77F4B" w:rsidRDefault="008948D7" w:rsidP="007108DD">
      <w:pPr>
        <w:snapToGrid w:val="0"/>
        <w:spacing w:line="360" w:lineRule="auto"/>
        <w:ind w:firstLineChars="200" w:firstLine="560"/>
        <w:rPr>
          <w:rFonts w:ascii="楷体_GB2312" w:eastAsia="楷体_GB2312" w:hAnsi="Times New Roman" w:cs="Times New Roman"/>
          <w:bCs/>
          <w:color w:val="000000" w:themeColor="text1"/>
          <w:sz w:val="28"/>
          <w:szCs w:val="28"/>
        </w:rPr>
      </w:pPr>
      <w:r w:rsidRPr="008948D7">
        <w:rPr>
          <w:rFonts w:ascii="楷体_GB2312" w:eastAsia="楷体_GB2312" w:hAnsi="Times New Roman" w:cs="Times New Roman" w:hint="eastAsia"/>
          <w:bCs/>
          <w:color w:val="000000" w:themeColor="text1"/>
          <w:sz w:val="28"/>
          <w:szCs w:val="28"/>
        </w:rPr>
        <w:t>2016年是“十三五”开局之年，也是全面深化综合改革、启动</w:t>
      </w:r>
      <w:r w:rsidR="00F612AF" w:rsidRPr="008948D7">
        <w:rPr>
          <w:rFonts w:ascii="楷体_GB2312" w:eastAsia="楷体_GB2312" w:hAnsi="Times New Roman" w:cs="Times New Roman" w:hint="eastAsia"/>
          <w:bCs/>
          <w:color w:val="000000" w:themeColor="text1"/>
          <w:sz w:val="28"/>
          <w:szCs w:val="28"/>
        </w:rPr>
        <w:t xml:space="preserve"> </w:t>
      </w:r>
      <w:r w:rsidRPr="008948D7">
        <w:rPr>
          <w:rFonts w:ascii="楷体_GB2312" w:eastAsia="楷体_GB2312" w:hAnsi="Times New Roman" w:cs="Times New Roman" w:hint="eastAsia"/>
          <w:bCs/>
          <w:color w:val="000000" w:themeColor="text1"/>
          <w:sz w:val="28"/>
          <w:szCs w:val="28"/>
        </w:rPr>
        <w:t>“双一流”建设的关键之年。</w:t>
      </w:r>
      <w:r w:rsidR="00E77F4B" w:rsidRPr="00E77F4B">
        <w:rPr>
          <w:rFonts w:ascii="楷体_GB2312" w:eastAsia="楷体_GB2312" w:hAnsi="Times New Roman" w:cs="Times New Roman" w:hint="eastAsia"/>
          <w:bCs/>
          <w:color w:val="000000" w:themeColor="text1"/>
          <w:sz w:val="28"/>
          <w:szCs w:val="28"/>
        </w:rPr>
        <w:t>在全体师生员工的共同努力下</w:t>
      </w:r>
      <w:r w:rsidR="008246DB">
        <w:rPr>
          <w:rFonts w:ascii="楷体_GB2312" w:eastAsia="楷体_GB2312" w:hAnsi="Times New Roman" w:cs="Times New Roman" w:hint="eastAsia"/>
          <w:bCs/>
          <w:color w:val="000000" w:themeColor="text1"/>
          <w:sz w:val="28"/>
          <w:szCs w:val="28"/>
        </w:rPr>
        <w:t>，</w:t>
      </w:r>
      <w:r w:rsidR="00E77F4B" w:rsidRPr="00E77F4B">
        <w:rPr>
          <w:rFonts w:ascii="楷体_GB2312" w:eastAsia="楷体_GB2312" w:hAnsi="Times New Roman" w:cs="Times New Roman" w:hint="eastAsia"/>
          <w:bCs/>
          <w:color w:val="000000" w:themeColor="text1"/>
          <w:sz w:val="28"/>
          <w:szCs w:val="28"/>
        </w:rPr>
        <w:t>学校紧扣创建国际知名的具有鲜明财经特色的高水平研究型大学发展目标</w:t>
      </w:r>
      <w:r w:rsidR="008246DB">
        <w:rPr>
          <w:rFonts w:ascii="楷体_GB2312" w:eastAsia="楷体_GB2312" w:hAnsi="Times New Roman" w:cs="Times New Roman" w:hint="eastAsia"/>
          <w:bCs/>
          <w:color w:val="000000" w:themeColor="text1"/>
          <w:sz w:val="28"/>
          <w:szCs w:val="28"/>
        </w:rPr>
        <w:t>，</w:t>
      </w:r>
      <w:r w:rsidR="00E77F4B" w:rsidRPr="00E77F4B">
        <w:rPr>
          <w:rFonts w:ascii="楷体_GB2312" w:eastAsia="楷体_GB2312" w:hAnsi="Times New Roman" w:cs="Times New Roman" w:hint="eastAsia"/>
          <w:bCs/>
          <w:color w:val="000000" w:themeColor="text1"/>
          <w:sz w:val="28"/>
          <w:szCs w:val="28"/>
        </w:rPr>
        <w:t>按照学校“十三五”发展规划和综合改革方案的总体部署</w:t>
      </w:r>
      <w:r w:rsidR="008246DB">
        <w:rPr>
          <w:rFonts w:ascii="楷体_GB2312" w:eastAsia="楷体_GB2312" w:hAnsi="Times New Roman" w:cs="Times New Roman" w:hint="eastAsia"/>
          <w:bCs/>
          <w:color w:val="000000" w:themeColor="text1"/>
          <w:sz w:val="28"/>
          <w:szCs w:val="28"/>
        </w:rPr>
        <w:t>，</w:t>
      </w:r>
      <w:r w:rsidR="00E77F4B" w:rsidRPr="00E77F4B">
        <w:rPr>
          <w:rFonts w:ascii="楷体_GB2312" w:eastAsia="楷体_GB2312" w:hAnsi="Times New Roman" w:cs="Times New Roman" w:hint="eastAsia"/>
          <w:bCs/>
          <w:color w:val="000000" w:themeColor="text1"/>
          <w:sz w:val="28"/>
          <w:szCs w:val="28"/>
        </w:rPr>
        <w:t>以“双一流”建设为统领</w:t>
      </w:r>
      <w:r w:rsidR="008246DB">
        <w:rPr>
          <w:rFonts w:ascii="楷体_GB2312" w:eastAsia="楷体_GB2312" w:hAnsi="Times New Roman" w:cs="Times New Roman" w:hint="eastAsia"/>
          <w:bCs/>
          <w:color w:val="000000" w:themeColor="text1"/>
          <w:sz w:val="28"/>
          <w:szCs w:val="28"/>
        </w:rPr>
        <w:t>，</w:t>
      </w:r>
      <w:r w:rsidR="00E77F4B" w:rsidRPr="00E77F4B">
        <w:rPr>
          <w:rFonts w:ascii="楷体_GB2312" w:eastAsia="楷体_GB2312" w:hAnsi="Times New Roman" w:cs="Times New Roman" w:hint="eastAsia"/>
          <w:bCs/>
          <w:color w:val="000000" w:themeColor="text1"/>
          <w:sz w:val="28"/>
          <w:szCs w:val="28"/>
        </w:rPr>
        <w:t>以“办特色、上水平”为主线</w:t>
      </w:r>
      <w:r w:rsidR="008246DB">
        <w:rPr>
          <w:rFonts w:ascii="楷体_GB2312" w:eastAsia="楷体_GB2312" w:hAnsi="Times New Roman" w:cs="Times New Roman" w:hint="eastAsia"/>
          <w:bCs/>
          <w:color w:val="000000" w:themeColor="text1"/>
          <w:sz w:val="28"/>
          <w:szCs w:val="28"/>
        </w:rPr>
        <w:t>，</w:t>
      </w:r>
      <w:r w:rsidR="00E77F4B" w:rsidRPr="00E77F4B">
        <w:rPr>
          <w:rFonts w:ascii="楷体_GB2312" w:eastAsia="楷体_GB2312" w:hAnsi="Times New Roman" w:cs="Times New Roman" w:hint="eastAsia"/>
          <w:bCs/>
          <w:color w:val="000000" w:themeColor="text1"/>
          <w:sz w:val="28"/>
          <w:szCs w:val="28"/>
        </w:rPr>
        <w:t>以从严治党和依法治校为保障</w:t>
      </w:r>
      <w:r w:rsidR="008246DB">
        <w:rPr>
          <w:rFonts w:ascii="楷体_GB2312" w:eastAsia="楷体_GB2312" w:hAnsi="Times New Roman" w:cs="Times New Roman" w:hint="eastAsia"/>
          <w:bCs/>
          <w:color w:val="000000" w:themeColor="text1"/>
          <w:sz w:val="28"/>
          <w:szCs w:val="28"/>
        </w:rPr>
        <w:t>，</w:t>
      </w:r>
      <w:r w:rsidR="00E77F4B" w:rsidRPr="00E77F4B">
        <w:rPr>
          <w:rFonts w:ascii="楷体_GB2312" w:eastAsia="楷体_GB2312" w:hAnsi="Times New Roman" w:cs="Times New Roman" w:hint="eastAsia"/>
          <w:bCs/>
          <w:color w:val="000000" w:themeColor="text1"/>
          <w:sz w:val="28"/>
          <w:szCs w:val="28"/>
        </w:rPr>
        <w:t>坚持改革创新</w:t>
      </w:r>
      <w:r w:rsidR="008246DB">
        <w:rPr>
          <w:rFonts w:ascii="楷体_GB2312" w:eastAsia="楷体_GB2312" w:hAnsi="Times New Roman" w:cs="Times New Roman" w:hint="eastAsia"/>
          <w:bCs/>
          <w:color w:val="000000" w:themeColor="text1"/>
          <w:sz w:val="28"/>
          <w:szCs w:val="28"/>
        </w:rPr>
        <w:t>，</w:t>
      </w:r>
      <w:r w:rsidR="00E77F4B" w:rsidRPr="00E77F4B">
        <w:rPr>
          <w:rFonts w:ascii="楷体_GB2312" w:eastAsia="楷体_GB2312" w:hAnsi="Times New Roman" w:cs="Times New Roman" w:hint="eastAsia"/>
          <w:bCs/>
          <w:color w:val="000000" w:themeColor="text1"/>
          <w:sz w:val="28"/>
          <w:szCs w:val="28"/>
        </w:rPr>
        <w:t>提升内涵质量</w:t>
      </w:r>
      <w:r w:rsidR="008246DB">
        <w:rPr>
          <w:rFonts w:ascii="楷体_GB2312" w:eastAsia="楷体_GB2312" w:hAnsi="Times New Roman" w:cs="Times New Roman" w:hint="eastAsia"/>
          <w:bCs/>
          <w:color w:val="000000" w:themeColor="text1"/>
          <w:sz w:val="28"/>
          <w:szCs w:val="28"/>
        </w:rPr>
        <w:t>，</w:t>
      </w:r>
      <w:r w:rsidR="00E77F4B" w:rsidRPr="00E77F4B">
        <w:rPr>
          <w:rFonts w:ascii="楷体_GB2312" w:eastAsia="楷体_GB2312" w:hAnsi="Times New Roman" w:cs="Times New Roman" w:hint="eastAsia"/>
          <w:bCs/>
          <w:color w:val="000000" w:themeColor="text1"/>
          <w:sz w:val="28"/>
          <w:szCs w:val="28"/>
        </w:rPr>
        <w:t>推动学校事业持续向前发展</w:t>
      </w:r>
      <w:r w:rsidR="008246DB">
        <w:rPr>
          <w:rFonts w:ascii="楷体_GB2312" w:eastAsia="楷体_GB2312" w:hAnsi="Times New Roman" w:cs="Times New Roman" w:hint="eastAsia"/>
          <w:bCs/>
          <w:color w:val="000000" w:themeColor="text1"/>
          <w:sz w:val="28"/>
          <w:szCs w:val="28"/>
        </w:rPr>
        <w:t>，</w:t>
      </w:r>
      <w:r w:rsidR="00E77F4B" w:rsidRPr="00E77F4B">
        <w:rPr>
          <w:rFonts w:ascii="楷体_GB2312" w:eastAsia="楷体_GB2312" w:hAnsi="Times New Roman" w:cs="Times New Roman" w:hint="eastAsia"/>
          <w:bCs/>
          <w:color w:val="000000" w:themeColor="text1"/>
          <w:sz w:val="28"/>
          <w:szCs w:val="28"/>
        </w:rPr>
        <w:t>实现“十三五”良好开局</w:t>
      </w:r>
      <w:r w:rsidR="008246DB">
        <w:rPr>
          <w:rFonts w:ascii="楷体_GB2312" w:eastAsia="楷体_GB2312" w:hAnsi="Times New Roman" w:cs="Times New Roman" w:hint="eastAsia"/>
          <w:bCs/>
          <w:color w:val="000000" w:themeColor="text1"/>
          <w:sz w:val="28"/>
          <w:szCs w:val="28"/>
        </w:rPr>
        <w:t>。</w:t>
      </w:r>
    </w:p>
    <w:p w:rsidR="0040473C" w:rsidRPr="00B35CD5" w:rsidRDefault="0040473C" w:rsidP="00604072">
      <w:pPr>
        <w:snapToGrid w:val="0"/>
        <w:spacing w:beforeLines="50" w:before="156" w:line="360" w:lineRule="auto"/>
        <w:ind w:firstLineChars="200" w:firstLine="562"/>
        <w:rPr>
          <w:rFonts w:ascii="黑体" w:eastAsia="黑体"/>
          <w:b/>
          <w:color w:val="000000" w:themeColor="text1"/>
          <w:sz w:val="28"/>
        </w:rPr>
      </w:pPr>
      <w:r w:rsidRPr="00B35CD5">
        <w:rPr>
          <w:rFonts w:ascii="黑体" w:eastAsia="黑体" w:hint="eastAsia"/>
          <w:b/>
          <w:color w:val="000000" w:themeColor="text1"/>
          <w:sz w:val="28"/>
        </w:rPr>
        <w:t>（一）</w:t>
      </w:r>
      <w:r w:rsidR="00944D94">
        <w:rPr>
          <w:rFonts w:ascii="黑体" w:eastAsia="黑体" w:hint="eastAsia"/>
          <w:b/>
          <w:color w:val="000000" w:themeColor="text1"/>
          <w:sz w:val="28"/>
        </w:rPr>
        <w:t>育人为本</w:t>
      </w:r>
      <w:r w:rsidR="00E0700B" w:rsidRPr="00E0700B">
        <w:rPr>
          <w:rFonts w:ascii="黑体" w:eastAsia="黑体" w:hint="eastAsia"/>
          <w:b/>
          <w:color w:val="000000" w:themeColor="text1"/>
          <w:sz w:val="28"/>
        </w:rPr>
        <w:t>，人才培养质量</w:t>
      </w:r>
      <w:r w:rsidR="0054569F">
        <w:rPr>
          <w:rFonts w:ascii="黑体" w:eastAsia="黑体" w:hint="eastAsia"/>
          <w:b/>
          <w:color w:val="000000" w:themeColor="text1"/>
          <w:sz w:val="28"/>
        </w:rPr>
        <w:t>稳步</w:t>
      </w:r>
      <w:r w:rsidR="006C7208">
        <w:rPr>
          <w:rFonts w:ascii="黑体" w:eastAsia="黑体" w:hint="eastAsia"/>
          <w:b/>
          <w:color w:val="000000" w:themeColor="text1"/>
          <w:sz w:val="28"/>
        </w:rPr>
        <w:t>提高</w:t>
      </w:r>
    </w:p>
    <w:p w:rsidR="00027D4A" w:rsidRPr="00395035" w:rsidRDefault="00E0700B" w:rsidP="0017677C">
      <w:pPr>
        <w:snapToGrid w:val="0"/>
        <w:spacing w:line="360" w:lineRule="auto"/>
        <w:ind w:firstLineChars="200" w:firstLine="560"/>
        <w:rPr>
          <w:rFonts w:ascii="楷体_GB2312" w:eastAsia="楷体_GB2312" w:hAnsi="Times New Roman" w:cs="Times New Roman"/>
          <w:bCs/>
          <w:color w:val="000000" w:themeColor="text1"/>
          <w:sz w:val="28"/>
          <w:szCs w:val="28"/>
        </w:rPr>
      </w:pPr>
      <w:r w:rsidRPr="00E0700B">
        <w:rPr>
          <w:rFonts w:ascii="楷体_GB2312" w:eastAsia="楷体_GB2312" w:hAnsi="Times New Roman" w:cs="Times New Roman" w:hint="eastAsia"/>
          <w:bCs/>
          <w:color w:val="000000" w:themeColor="text1"/>
          <w:sz w:val="28"/>
          <w:szCs w:val="28"/>
        </w:rPr>
        <w:t>坚持“复合型、外向型、创新型”的培养目标定位，促进学生“素质、知识、能力、体格”全面发展</w:t>
      </w:r>
      <w:r w:rsidR="00615E86">
        <w:rPr>
          <w:rFonts w:ascii="楷体_GB2312" w:eastAsia="楷体_GB2312" w:hAnsi="Times New Roman" w:cs="Times New Roman" w:hint="eastAsia"/>
          <w:bCs/>
          <w:color w:val="000000" w:themeColor="text1"/>
          <w:sz w:val="28"/>
          <w:szCs w:val="28"/>
        </w:rPr>
        <w:t>。</w:t>
      </w:r>
    </w:p>
    <w:p w:rsidR="00944D94" w:rsidRDefault="00242F59" w:rsidP="00604072">
      <w:pPr>
        <w:snapToGrid w:val="0"/>
        <w:spacing w:line="360" w:lineRule="auto"/>
        <w:ind w:firstLineChars="200" w:firstLine="562"/>
        <w:rPr>
          <w:rFonts w:ascii="楷体_GB2312" w:eastAsia="楷体_GB2312" w:hAnsi="Times New Roman" w:cs="Times New Roman"/>
          <w:bCs/>
          <w:sz w:val="28"/>
          <w:szCs w:val="28"/>
        </w:rPr>
      </w:pPr>
      <w:r>
        <w:rPr>
          <w:rFonts w:ascii="楷体_GB2312" w:eastAsia="楷体_GB2312" w:hAnsi="Times New Roman" w:cs="Times New Roman" w:hint="eastAsia"/>
          <w:b/>
          <w:bCs/>
          <w:color w:val="000000" w:themeColor="text1"/>
          <w:sz w:val="28"/>
          <w:szCs w:val="28"/>
        </w:rPr>
        <w:t>落实立德树人根本任务</w:t>
      </w:r>
      <w:r w:rsidR="00B97EBF" w:rsidRPr="00142CC7">
        <w:rPr>
          <w:rFonts w:ascii="楷体_GB2312" w:eastAsia="楷体_GB2312" w:hAnsi="Times New Roman" w:cs="Times New Roman" w:hint="eastAsia"/>
          <w:b/>
          <w:bCs/>
          <w:color w:val="000000" w:themeColor="text1"/>
          <w:sz w:val="28"/>
          <w:szCs w:val="28"/>
        </w:rPr>
        <w:t>，培养德才兼备、全面发展的人才</w:t>
      </w:r>
      <w:r w:rsidR="00D854CA" w:rsidRPr="00142CC7">
        <w:rPr>
          <w:rFonts w:ascii="楷体_GB2312" w:eastAsia="楷体_GB2312" w:hAnsi="Times New Roman" w:cs="Times New Roman" w:hint="eastAsia"/>
          <w:b/>
          <w:bCs/>
          <w:color w:val="000000" w:themeColor="text1"/>
          <w:sz w:val="28"/>
          <w:szCs w:val="28"/>
        </w:rPr>
        <w:t>。</w:t>
      </w:r>
      <w:r w:rsidR="00D854CA" w:rsidRPr="00142CC7">
        <w:rPr>
          <w:rFonts w:ascii="楷体_GB2312" w:eastAsia="楷体_GB2312" w:hAnsi="Times New Roman" w:cs="Times New Roman" w:hint="eastAsia"/>
          <w:bCs/>
          <w:color w:val="000000" w:themeColor="text1"/>
          <w:sz w:val="28"/>
          <w:szCs w:val="28"/>
        </w:rPr>
        <w:t>深化</w:t>
      </w:r>
      <w:proofErr w:type="gramStart"/>
      <w:r w:rsidR="00D854CA" w:rsidRPr="00142CC7">
        <w:rPr>
          <w:rFonts w:ascii="楷体_GB2312" w:eastAsia="楷体_GB2312" w:hAnsi="Times New Roman" w:cs="Times New Roman" w:hint="eastAsia"/>
          <w:bCs/>
          <w:color w:val="000000" w:themeColor="text1"/>
          <w:sz w:val="28"/>
          <w:szCs w:val="28"/>
        </w:rPr>
        <w:t>思政课</w:t>
      </w:r>
      <w:proofErr w:type="gramEnd"/>
      <w:r w:rsidR="00D854CA" w:rsidRPr="00142CC7">
        <w:rPr>
          <w:rFonts w:ascii="楷体_GB2312" w:eastAsia="楷体_GB2312" w:hAnsi="Times New Roman" w:cs="Times New Roman" w:hint="eastAsia"/>
          <w:bCs/>
          <w:color w:val="000000" w:themeColor="text1"/>
          <w:sz w:val="28"/>
          <w:szCs w:val="28"/>
        </w:rPr>
        <w:t>教学改革，</w:t>
      </w:r>
      <w:r w:rsidR="00F24E11" w:rsidRPr="00142CC7">
        <w:rPr>
          <w:rFonts w:ascii="楷体_GB2312" w:eastAsia="楷体_GB2312" w:hAnsi="Times New Roman" w:cs="Times New Roman" w:hint="eastAsia"/>
          <w:bCs/>
          <w:color w:val="000000" w:themeColor="text1"/>
          <w:sz w:val="28"/>
          <w:szCs w:val="28"/>
        </w:rPr>
        <w:t>2016</w:t>
      </w:r>
      <w:r w:rsidR="00F24E11">
        <w:rPr>
          <w:rFonts w:ascii="楷体_GB2312" w:eastAsia="楷体_GB2312" w:hAnsi="Times New Roman" w:cs="Times New Roman" w:hint="eastAsia"/>
          <w:bCs/>
          <w:color w:val="000000" w:themeColor="text1"/>
          <w:sz w:val="28"/>
          <w:szCs w:val="28"/>
        </w:rPr>
        <w:t>年</w:t>
      </w:r>
      <w:r w:rsidR="00F24E11" w:rsidRPr="00142CC7">
        <w:rPr>
          <w:rFonts w:ascii="楷体_GB2312" w:eastAsia="楷体_GB2312" w:hAnsi="Times New Roman" w:cs="Times New Roman" w:hint="eastAsia"/>
          <w:bCs/>
          <w:color w:val="000000" w:themeColor="text1"/>
          <w:sz w:val="28"/>
          <w:szCs w:val="28"/>
        </w:rPr>
        <w:t>300人次参加</w:t>
      </w:r>
      <w:r w:rsidR="00722BE0">
        <w:rPr>
          <w:rFonts w:ascii="楷体_GB2312" w:eastAsia="楷体_GB2312" w:hAnsi="Times New Roman" w:cs="Times New Roman" w:hint="eastAsia"/>
          <w:bCs/>
          <w:color w:val="000000" w:themeColor="text1"/>
          <w:sz w:val="28"/>
          <w:szCs w:val="28"/>
        </w:rPr>
        <w:t>红色经典、改革成就、历史文化、实践调研等</w:t>
      </w:r>
      <w:r w:rsidR="00B97EBF" w:rsidRPr="00142CC7">
        <w:rPr>
          <w:rFonts w:ascii="楷体_GB2312" w:eastAsia="楷体_GB2312" w:hAnsi="Times New Roman" w:cs="Times New Roman" w:hint="eastAsia"/>
          <w:bCs/>
          <w:color w:val="000000" w:themeColor="text1"/>
          <w:sz w:val="28"/>
          <w:szCs w:val="28"/>
        </w:rPr>
        <w:t>体验式教学</w:t>
      </w:r>
      <w:r w:rsidR="00F24E11">
        <w:rPr>
          <w:rFonts w:ascii="楷体_GB2312" w:eastAsia="楷体_GB2312" w:hAnsi="Times New Roman" w:cs="Times New Roman" w:hint="eastAsia"/>
          <w:bCs/>
          <w:color w:val="000000" w:themeColor="text1"/>
          <w:sz w:val="28"/>
          <w:szCs w:val="28"/>
        </w:rPr>
        <w:t>活动</w:t>
      </w:r>
      <w:r w:rsidR="00B97EBF" w:rsidRPr="00142CC7">
        <w:rPr>
          <w:rFonts w:ascii="楷体_GB2312" w:eastAsia="楷体_GB2312" w:hAnsi="Times New Roman" w:cs="Times New Roman" w:hint="eastAsia"/>
          <w:bCs/>
          <w:color w:val="000000" w:themeColor="text1"/>
          <w:sz w:val="28"/>
          <w:szCs w:val="28"/>
        </w:rPr>
        <w:t>，</w:t>
      </w:r>
      <w:r w:rsidR="00B62519" w:rsidRPr="00142CC7">
        <w:rPr>
          <w:rFonts w:ascii="楷体_GB2312" w:eastAsia="楷体_GB2312" w:hAnsi="Times New Roman" w:cs="Times New Roman" w:hint="eastAsia"/>
          <w:bCs/>
          <w:color w:val="000000" w:themeColor="text1"/>
          <w:sz w:val="28"/>
          <w:szCs w:val="28"/>
        </w:rPr>
        <w:t>力促</w:t>
      </w:r>
      <w:proofErr w:type="gramStart"/>
      <w:r w:rsidR="00B62519" w:rsidRPr="00142CC7">
        <w:rPr>
          <w:rFonts w:ascii="楷体_GB2312" w:eastAsia="楷体_GB2312" w:hAnsi="Times New Roman" w:cs="Times New Roman" w:hint="eastAsia"/>
          <w:bCs/>
          <w:color w:val="000000" w:themeColor="text1"/>
          <w:sz w:val="28"/>
          <w:szCs w:val="28"/>
        </w:rPr>
        <w:t>思政课</w:t>
      </w:r>
      <w:proofErr w:type="gramEnd"/>
      <w:r w:rsidR="00B62519" w:rsidRPr="00142CC7">
        <w:rPr>
          <w:rFonts w:ascii="楷体_GB2312" w:eastAsia="楷体_GB2312" w:hAnsi="Times New Roman" w:cs="Times New Roman" w:hint="eastAsia"/>
          <w:bCs/>
          <w:color w:val="000000" w:themeColor="text1"/>
          <w:sz w:val="28"/>
          <w:szCs w:val="28"/>
        </w:rPr>
        <w:t>“进头脑”。</w:t>
      </w:r>
      <w:r w:rsidR="00F24E11" w:rsidRPr="00142CC7">
        <w:rPr>
          <w:rFonts w:ascii="楷体_GB2312" w:eastAsia="楷体_GB2312" w:hAnsi="Times New Roman" w:cs="Times New Roman" w:hint="eastAsia"/>
          <w:bCs/>
          <w:color w:val="000000" w:themeColor="text1"/>
          <w:sz w:val="28"/>
          <w:szCs w:val="28"/>
        </w:rPr>
        <w:t>马克思主义学院</w:t>
      </w:r>
      <w:r w:rsidR="00962122" w:rsidRPr="00142CC7">
        <w:rPr>
          <w:rFonts w:ascii="楷体_GB2312" w:eastAsia="楷体_GB2312" w:hAnsi="Times New Roman" w:cs="Times New Roman" w:hint="eastAsia"/>
          <w:bCs/>
          <w:color w:val="000000" w:themeColor="text1"/>
          <w:sz w:val="28"/>
          <w:szCs w:val="28"/>
        </w:rPr>
        <w:t>入选</w:t>
      </w:r>
      <w:r w:rsidR="00B62519" w:rsidRPr="00142CC7">
        <w:rPr>
          <w:rFonts w:ascii="楷体_GB2312" w:eastAsia="楷体_GB2312" w:hAnsi="Times New Roman" w:cs="Times New Roman" w:hint="eastAsia"/>
          <w:bCs/>
          <w:color w:val="000000" w:themeColor="text1"/>
          <w:sz w:val="28"/>
          <w:szCs w:val="28"/>
        </w:rPr>
        <w:t>上海高校示范</w:t>
      </w:r>
      <w:r w:rsidR="00F24E11" w:rsidRPr="00142CC7">
        <w:rPr>
          <w:rFonts w:ascii="楷体_GB2312" w:eastAsia="楷体_GB2312" w:hAnsi="Times New Roman" w:cs="Times New Roman" w:hint="eastAsia"/>
          <w:bCs/>
          <w:color w:val="000000" w:themeColor="text1"/>
          <w:sz w:val="28"/>
          <w:szCs w:val="28"/>
        </w:rPr>
        <w:t>马院</w:t>
      </w:r>
      <w:r w:rsidR="00B62519" w:rsidRPr="00142CC7">
        <w:rPr>
          <w:rFonts w:ascii="楷体_GB2312" w:eastAsia="楷体_GB2312" w:hAnsi="Times New Roman" w:cs="Times New Roman" w:hint="eastAsia"/>
          <w:bCs/>
          <w:color w:val="000000" w:themeColor="text1"/>
          <w:sz w:val="28"/>
          <w:szCs w:val="28"/>
        </w:rPr>
        <w:t>。</w:t>
      </w:r>
      <w:r w:rsidR="003F3EC0">
        <w:rPr>
          <w:rFonts w:ascii="楷体_GB2312" w:eastAsia="楷体_GB2312" w:hAnsi="Times New Roman" w:cs="Times New Roman" w:hint="eastAsia"/>
          <w:bCs/>
          <w:sz w:val="28"/>
          <w:szCs w:val="28"/>
        </w:rPr>
        <w:t>全年</w:t>
      </w:r>
      <w:r w:rsidR="00FA4F0B">
        <w:rPr>
          <w:rFonts w:ascii="楷体_GB2312" w:eastAsia="楷体_GB2312" w:hAnsi="Times New Roman" w:cs="Times New Roman" w:hint="eastAsia"/>
          <w:bCs/>
          <w:sz w:val="28"/>
          <w:szCs w:val="28"/>
        </w:rPr>
        <w:t>校院</w:t>
      </w:r>
      <w:r w:rsidR="00FA4F0B">
        <w:rPr>
          <w:rFonts w:ascii="楷体_GB2312" w:eastAsia="楷体_GB2312" w:hAnsi="Times New Roman" w:cs="Times New Roman"/>
          <w:bCs/>
          <w:sz w:val="28"/>
          <w:szCs w:val="28"/>
        </w:rPr>
        <w:t>共</w:t>
      </w:r>
      <w:r w:rsidR="003F3EC0">
        <w:rPr>
          <w:rFonts w:ascii="楷体_GB2312" w:eastAsia="楷体_GB2312" w:hAnsi="Times New Roman" w:cs="Times New Roman" w:hint="eastAsia"/>
          <w:bCs/>
          <w:sz w:val="28"/>
          <w:szCs w:val="28"/>
        </w:rPr>
        <w:t>组织</w:t>
      </w:r>
      <w:r w:rsidR="003F3EC0">
        <w:rPr>
          <w:rFonts w:ascii="楷体_GB2312" w:eastAsia="楷体_GB2312" w:hAnsi="Times New Roman" w:cs="Times New Roman"/>
          <w:bCs/>
          <w:sz w:val="28"/>
          <w:szCs w:val="28"/>
        </w:rPr>
        <w:t>科学人文大讲堂、</w:t>
      </w:r>
      <w:r w:rsidR="003F3EC0">
        <w:rPr>
          <w:rFonts w:ascii="楷体_GB2312" w:eastAsia="楷体_GB2312" w:hAnsi="Times New Roman" w:cs="Times New Roman" w:hint="eastAsia"/>
          <w:bCs/>
          <w:sz w:val="28"/>
          <w:szCs w:val="28"/>
        </w:rPr>
        <w:t>甲申讲坛</w:t>
      </w:r>
      <w:r w:rsidR="003F3EC0">
        <w:rPr>
          <w:rFonts w:ascii="楷体_GB2312" w:eastAsia="楷体_GB2312" w:hAnsi="Times New Roman" w:cs="Times New Roman"/>
          <w:bCs/>
          <w:sz w:val="28"/>
          <w:szCs w:val="28"/>
        </w:rPr>
        <w:t>、春晖大讲堂及</w:t>
      </w:r>
      <w:r w:rsidR="003F3EC0">
        <w:rPr>
          <w:rFonts w:ascii="楷体_GB2312" w:eastAsia="楷体_GB2312" w:hAnsi="Times New Roman" w:cs="Times New Roman" w:hint="eastAsia"/>
          <w:bCs/>
          <w:sz w:val="28"/>
          <w:szCs w:val="28"/>
        </w:rPr>
        <w:t>各类</w:t>
      </w:r>
      <w:r w:rsidR="003F3EC0">
        <w:rPr>
          <w:rFonts w:ascii="楷体_GB2312" w:eastAsia="楷体_GB2312" w:hAnsi="Times New Roman" w:cs="Times New Roman"/>
          <w:bCs/>
          <w:sz w:val="28"/>
          <w:szCs w:val="28"/>
        </w:rPr>
        <w:t>校友论坛</w:t>
      </w:r>
      <w:r w:rsidR="00DD047F">
        <w:rPr>
          <w:rFonts w:ascii="楷体_GB2312" w:eastAsia="楷体_GB2312" w:hAnsi="Times New Roman" w:cs="Times New Roman"/>
          <w:bCs/>
          <w:sz w:val="28"/>
          <w:szCs w:val="28"/>
        </w:rPr>
        <w:t>140</w:t>
      </w:r>
      <w:r w:rsidR="00DD047F">
        <w:rPr>
          <w:rFonts w:ascii="楷体_GB2312" w:eastAsia="楷体_GB2312" w:hAnsi="Times New Roman" w:cs="Times New Roman" w:hint="eastAsia"/>
          <w:bCs/>
          <w:sz w:val="28"/>
          <w:szCs w:val="28"/>
        </w:rPr>
        <w:t>余</w:t>
      </w:r>
      <w:r w:rsidR="003F3EC0">
        <w:rPr>
          <w:rFonts w:ascii="楷体_GB2312" w:eastAsia="楷体_GB2312" w:hAnsi="Times New Roman" w:cs="Times New Roman" w:hint="eastAsia"/>
          <w:bCs/>
          <w:sz w:val="28"/>
          <w:szCs w:val="28"/>
        </w:rPr>
        <w:t>场</w:t>
      </w:r>
      <w:r w:rsidR="003F3EC0">
        <w:rPr>
          <w:rFonts w:ascii="楷体_GB2312" w:eastAsia="楷体_GB2312" w:hAnsi="Times New Roman" w:cs="Times New Roman"/>
          <w:bCs/>
          <w:sz w:val="28"/>
          <w:szCs w:val="28"/>
        </w:rPr>
        <w:t>，</w:t>
      </w:r>
      <w:r w:rsidR="003F3EC0">
        <w:rPr>
          <w:rFonts w:ascii="楷体_GB2312" w:eastAsia="楷体_GB2312" w:hAnsi="Times New Roman" w:cs="Times New Roman" w:hint="eastAsia"/>
          <w:bCs/>
          <w:sz w:val="28"/>
          <w:szCs w:val="28"/>
        </w:rPr>
        <w:t>丰富</w:t>
      </w:r>
      <w:r w:rsidR="003F3EC0">
        <w:rPr>
          <w:rFonts w:ascii="楷体_GB2312" w:eastAsia="楷体_GB2312" w:hAnsi="Times New Roman" w:cs="Times New Roman"/>
          <w:bCs/>
          <w:sz w:val="28"/>
          <w:szCs w:val="28"/>
        </w:rPr>
        <w:t>了</w:t>
      </w:r>
      <w:r w:rsidR="003F3EC0">
        <w:rPr>
          <w:rFonts w:ascii="楷体_GB2312" w:eastAsia="楷体_GB2312" w:hAnsi="Times New Roman" w:cs="Times New Roman" w:hint="eastAsia"/>
          <w:bCs/>
          <w:sz w:val="28"/>
          <w:szCs w:val="28"/>
        </w:rPr>
        <w:t>德育教育</w:t>
      </w:r>
      <w:r w:rsidR="003F3EC0">
        <w:rPr>
          <w:rFonts w:ascii="楷体_GB2312" w:eastAsia="楷体_GB2312" w:hAnsi="Times New Roman" w:cs="Times New Roman"/>
          <w:bCs/>
          <w:sz w:val="28"/>
          <w:szCs w:val="28"/>
        </w:rPr>
        <w:t>内</w:t>
      </w:r>
      <w:r w:rsidR="003F3EC0">
        <w:rPr>
          <w:rFonts w:ascii="楷体_GB2312" w:eastAsia="楷体_GB2312" w:hAnsi="Times New Roman" w:cs="Times New Roman"/>
          <w:bCs/>
          <w:sz w:val="28"/>
          <w:szCs w:val="28"/>
        </w:rPr>
        <w:lastRenderedPageBreak/>
        <w:t>容和形式。</w:t>
      </w:r>
      <w:r w:rsidR="00D24BC7" w:rsidRPr="00142CC7">
        <w:rPr>
          <w:rFonts w:ascii="楷体_GB2312" w:eastAsia="楷体_GB2312" w:hAnsi="Times New Roman" w:cs="Times New Roman" w:hint="eastAsia"/>
          <w:bCs/>
          <w:color w:val="000000" w:themeColor="text1"/>
          <w:sz w:val="28"/>
          <w:szCs w:val="28"/>
        </w:rPr>
        <w:t>推行班主任制度，</w:t>
      </w:r>
      <w:r w:rsidR="00A32A5C" w:rsidRPr="00142CC7">
        <w:rPr>
          <w:rFonts w:ascii="楷体_GB2312" w:eastAsia="楷体_GB2312" w:hAnsi="Times New Roman" w:cs="Times New Roman" w:hint="eastAsia"/>
          <w:bCs/>
          <w:color w:val="000000" w:themeColor="text1"/>
          <w:sz w:val="28"/>
          <w:szCs w:val="28"/>
        </w:rPr>
        <w:t>2016级49个本科新生班全部配齐兼职班主任。</w:t>
      </w:r>
      <w:r w:rsidR="00D21E8E" w:rsidRPr="00D21E8E">
        <w:rPr>
          <w:rFonts w:ascii="楷体_GB2312" w:eastAsia="楷体_GB2312" w:hAnsi="Times New Roman" w:cs="Times New Roman" w:hint="eastAsia"/>
          <w:bCs/>
          <w:color w:val="000000" w:themeColor="text1"/>
          <w:sz w:val="28"/>
          <w:szCs w:val="28"/>
        </w:rPr>
        <w:t>发挥实践育人的品牌效应</w:t>
      </w:r>
      <w:r w:rsidR="00D21E8E">
        <w:rPr>
          <w:rFonts w:ascii="楷体_GB2312" w:eastAsia="楷体_GB2312" w:hAnsi="Times New Roman" w:cs="Times New Roman" w:hint="eastAsia"/>
          <w:bCs/>
          <w:color w:val="000000" w:themeColor="text1"/>
          <w:sz w:val="28"/>
          <w:szCs w:val="28"/>
        </w:rPr>
        <w:t>，</w:t>
      </w:r>
      <w:r w:rsidR="00F24E11">
        <w:rPr>
          <w:rFonts w:ascii="楷体_GB2312" w:eastAsia="楷体_GB2312" w:hAnsi="Times New Roman" w:cs="Times New Roman" w:hint="eastAsia"/>
          <w:bCs/>
          <w:color w:val="000000" w:themeColor="text1"/>
          <w:sz w:val="28"/>
          <w:szCs w:val="28"/>
        </w:rPr>
        <w:t>组织</w:t>
      </w:r>
      <w:r w:rsidR="00D21E8E">
        <w:rPr>
          <w:rFonts w:ascii="楷体_GB2312" w:eastAsia="楷体_GB2312" w:hAnsi="Times New Roman" w:cs="Times New Roman"/>
          <w:bCs/>
          <w:color w:val="000000" w:themeColor="text1"/>
          <w:sz w:val="28"/>
          <w:szCs w:val="28"/>
        </w:rPr>
        <w:t>开展</w:t>
      </w:r>
      <w:r w:rsidR="00D21E8E" w:rsidRPr="00D21E8E">
        <w:rPr>
          <w:rFonts w:ascii="楷体_GB2312" w:eastAsia="楷体_GB2312" w:hAnsi="Times New Roman" w:cs="Times New Roman" w:hint="eastAsia"/>
          <w:bCs/>
          <w:color w:val="000000" w:themeColor="text1"/>
          <w:sz w:val="28"/>
          <w:szCs w:val="28"/>
        </w:rPr>
        <w:t>第九期千村调查</w:t>
      </w:r>
      <w:r w:rsidR="00F24E11">
        <w:rPr>
          <w:rFonts w:ascii="楷体_GB2312" w:eastAsia="楷体_GB2312" w:hAnsi="Times New Roman" w:cs="Times New Roman" w:hint="eastAsia"/>
          <w:bCs/>
          <w:color w:val="000000" w:themeColor="text1"/>
          <w:sz w:val="28"/>
          <w:szCs w:val="28"/>
        </w:rPr>
        <w:t>活动</w:t>
      </w:r>
      <w:r w:rsidR="00D21E8E">
        <w:rPr>
          <w:rFonts w:ascii="楷体_GB2312" w:eastAsia="楷体_GB2312" w:hAnsi="Times New Roman" w:cs="Times New Roman"/>
          <w:bCs/>
          <w:color w:val="000000" w:themeColor="text1"/>
          <w:sz w:val="28"/>
          <w:szCs w:val="28"/>
        </w:rPr>
        <w:t>，</w:t>
      </w:r>
      <w:r w:rsidR="00D21E8E">
        <w:rPr>
          <w:rFonts w:ascii="楷体_GB2312" w:eastAsia="楷体_GB2312" w:hAnsi="Times New Roman" w:cs="Times New Roman" w:hint="eastAsia"/>
          <w:bCs/>
          <w:color w:val="000000" w:themeColor="text1"/>
          <w:sz w:val="28"/>
          <w:szCs w:val="28"/>
        </w:rPr>
        <w:t>共计2188名同学</w:t>
      </w:r>
      <w:r w:rsidR="00D21E8E">
        <w:rPr>
          <w:rFonts w:ascii="楷体_GB2312" w:eastAsia="楷体_GB2312" w:hAnsi="Times New Roman" w:cs="Times New Roman"/>
          <w:bCs/>
          <w:color w:val="000000" w:themeColor="text1"/>
          <w:sz w:val="28"/>
          <w:szCs w:val="28"/>
        </w:rPr>
        <w:t>参加。</w:t>
      </w:r>
      <w:r w:rsidR="00A80C86">
        <w:rPr>
          <w:rFonts w:ascii="楷体_GB2312" w:eastAsia="楷体_GB2312" w:hAnsi="Times New Roman" w:cs="Times New Roman" w:hint="eastAsia"/>
          <w:bCs/>
          <w:color w:val="000000" w:themeColor="text1"/>
          <w:sz w:val="28"/>
          <w:szCs w:val="28"/>
        </w:rPr>
        <w:t>深化志愿服务，全年</w:t>
      </w:r>
      <w:r w:rsidR="00C318F4">
        <w:rPr>
          <w:rFonts w:ascii="楷体_GB2312" w:eastAsia="楷体_GB2312" w:hAnsi="Times New Roman" w:cs="Times New Roman" w:hint="eastAsia"/>
          <w:bCs/>
          <w:color w:val="000000" w:themeColor="text1"/>
          <w:sz w:val="28"/>
          <w:szCs w:val="28"/>
        </w:rPr>
        <w:t>开展</w:t>
      </w:r>
      <w:r w:rsidR="009E3557">
        <w:rPr>
          <w:rFonts w:ascii="楷体_GB2312" w:eastAsia="楷体_GB2312" w:hAnsi="Times New Roman" w:cs="Times New Roman" w:hint="eastAsia"/>
          <w:bCs/>
          <w:color w:val="000000" w:themeColor="text1"/>
          <w:sz w:val="28"/>
          <w:szCs w:val="28"/>
        </w:rPr>
        <w:t>各类</w:t>
      </w:r>
      <w:r w:rsidR="00C318F4" w:rsidRPr="00C318F4">
        <w:rPr>
          <w:rFonts w:ascii="楷体_GB2312" w:eastAsia="楷体_GB2312" w:hAnsi="Times New Roman" w:cs="Times New Roman" w:hint="eastAsia"/>
          <w:bCs/>
          <w:color w:val="000000" w:themeColor="text1"/>
          <w:sz w:val="28"/>
          <w:szCs w:val="28"/>
        </w:rPr>
        <w:t>志愿</w:t>
      </w:r>
      <w:r w:rsidR="00C318F4">
        <w:rPr>
          <w:rFonts w:ascii="楷体_GB2312" w:eastAsia="楷体_GB2312" w:hAnsi="Times New Roman" w:cs="Times New Roman" w:hint="eastAsia"/>
          <w:bCs/>
          <w:color w:val="000000" w:themeColor="text1"/>
          <w:sz w:val="28"/>
          <w:szCs w:val="28"/>
        </w:rPr>
        <w:t>活动</w:t>
      </w:r>
      <w:r w:rsidR="00C318F4" w:rsidRPr="00C318F4">
        <w:rPr>
          <w:rFonts w:ascii="楷体_GB2312" w:eastAsia="楷体_GB2312" w:hAnsi="Times New Roman" w:cs="Times New Roman" w:hint="eastAsia"/>
          <w:bCs/>
          <w:color w:val="000000" w:themeColor="text1"/>
          <w:sz w:val="28"/>
          <w:szCs w:val="28"/>
        </w:rPr>
        <w:t>1438场</w:t>
      </w:r>
      <w:r w:rsidR="009E3557">
        <w:rPr>
          <w:rFonts w:ascii="楷体_GB2312" w:eastAsia="楷体_GB2312" w:hAnsi="Times New Roman" w:cs="Times New Roman" w:hint="eastAsia"/>
          <w:bCs/>
          <w:color w:val="000000" w:themeColor="text1"/>
          <w:sz w:val="28"/>
          <w:szCs w:val="28"/>
        </w:rPr>
        <w:t>，</w:t>
      </w:r>
      <w:r w:rsidR="00C318F4" w:rsidRPr="00C318F4">
        <w:rPr>
          <w:rFonts w:ascii="楷体_GB2312" w:eastAsia="楷体_GB2312" w:hAnsi="Times New Roman" w:cs="Times New Roman" w:hint="eastAsia"/>
          <w:bCs/>
          <w:color w:val="000000" w:themeColor="text1"/>
          <w:sz w:val="28"/>
          <w:szCs w:val="28"/>
        </w:rPr>
        <w:t>招募学生志愿者2</w:t>
      </w:r>
      <w:r w:rsidR="00C318F4">
        <w:rPr>
          <w:rFonts w:ascii="楷体_GB2312" w:eastAsia="楷体_GB2312" w:hAnsi="Times New Roman" w:cs="Times New Roman"/>
          <w:bCs/>
          <w:color w:val="000000" w:themeColor="text1"/>
          <w:sz w:val="28"/>
          <w:szCs w:val="28"/>
        </w:rPr>
        <w:t>.</w:t>
      </w:r>
      <w:r w:rsidR="00C318F4" w:rsidRPr="00C318F4">
        <w:rPr>
          <w:rFonts w:ascii="楷体_GB2312" w:eastAsia="楷体_GB2312" w:hAnsi="Times New Roman" w:cs="Times New Roman" w:hint="eastAsia"/>
          <w:bCs/>
          <w:color w:val="000000" w:themeColor="text1"/>
          <w:sz w:val="28"/>
          <w:szCs w:val="28"/>
        </w:rPr>
        <w:t>1</w:t>
      </w:r>
      <w:r w:rsidR="00C318F4">
        <w:rPr>
          <w:rFonts w:ascii="楷体_GB2312" w:eastAsia="楷体_GB2312" w:hAnsi="Times New Roman" w:cs="Times New Roman" w:hint="eastAsia"/>
          <w:bCs/>
          <w:color w:val="000000" w:themeColor="text1"/>
          <w:sz w:val="28"/>
          <w:szCs w:val="28"/>
        </w:rPr>
        <w:t>万余</w:t>
      </w:r>
      <w:r w:rsidR="00C318F4" w:rsidRPr="00C318F4">
        <w:rPr>
          <w:rFonts w:ascii="楷体_GB2312" w:eastAsia="楷体_GB2312" w:hAnsi="Times New Roman" w:cs="Times New Roman" w:hint="eastAsia"/>
          <w:bCs/>
          <w:color w:val="000000" w:themeColor="text1"/>
          <w:sz w:val="28"/>
          <w:szCs w:val="28"/>
        </w:rPr>
        <w:t>人次</w:t>
      </w:r>
      <w:r w:rsidR="00C318F4">
        <w:rPr>
          <w:rFonts w:ascii="楷体_GB2312" w:eastAsia="楷体_GB2312" w:hAnsi="Times New Roman" w:cs="Times New Roman" w:hint="eastAsia"/>
          <w:bCs/>
          <w:color w:val="000000" w:themeColor="text1"/>
          <w:sz w:val="28"/>
          <w:szCs w:val="28"/>
        </w:rPr>
        <w:t>，</w:t>
      </w:r>
      <w:r w:rsidR="00C318F4" w:rsidRPr="00C318F4">
        <w:rPr>
          <w:rFonts w:ascii="楷体_GB2312" w:eastAsia="楷体_GB2312" w:hAnsi="Times New Roman" w:cs="Times New Roman" w:hint="eastAsia"/>
          <w:bCs/>
          <w:color w:val="000000" w:themeColor="text1"/>
          <w:sz w:val="28"/>
          <w:szCs w:val="28"/>
        </w:rPr>
        <w:t>数量</w:t>
      </w:r>
      <w:r w:rsidR="00C318F4">
        <w:rPr>
          <w:rFonts w:ascii="楷体_GB2312" w:eastAsia="楷体_GB2312" w:hAnsi="Times New Roman" w:cs="Times New Roman" w:hint="eastAsia"/>
          <w:bCs/>
          <w:color w:val="000000" w:themeColor="text1"/>
          <w:sz w:val="28"/>
          <w:szCs w:val="28"/>
        </w:rPr>
        <w:t>较</w:t>
      </w:r>
      <w:r w:rsidR="00C318F4" w:rsidRPr="00C318F4">
        <w:rPr>
          <w:rFonts w:ascii="楷体_GB2312" w:eastAsia="楷体_GB2312" w:hAnsi="Times New Roman" w:cs="Times New Roman" w:hint="eastAsia"/>
          <w:bCs/>
          <w:color w:val="000000" w:themeColor="text1"/>
          <w:sz w:val="28"/>
          <w:szCs w:val="28"/>
        </w:rPr>
        <w:t>往年显著增加</w:t>
      </w:r>
      <w:r w:rsidR="00C318F4">
        <w:rPr>
          <w:rFonts w:ascii="楷体_GB2312" w:eastAsia="楷体_GB2312" w:hAnsi="Times New Roman" w:cs="Times New Roman" w:hint="eastAsia"/>
          <w:bCs/>
          <w:color w:val="000000" w:themeColor="text1"/>
          <w:sz w:val="28"/>
          <w:szCs w:val="28"/>
        </w:rPr>
        <w:t>。</w:t>
      </w:r>
      <w:r w:rsidR="00D431AA" w:rsidRPr="00D431AA">
        <w:rPr>
          <w:rFonts w:ascii="楷体_GB2312" w:eastAsia="楷体_GB2312" w:hAnsi="Times New Roman" w:cs="Times New Roman" w:hint="eastAsia"/>
          <w:bCs/>
          <w:color w:val="000000" w:themeColor="text1"/>
          <w:sz w:val="28"/>
          <w:szCs w:val="28"/>
        </w:rPr>
        <w:t>深入开展</w:t>
      </w:r>
      <w:r w:rsidR="00D431AA">
        <w:rPr>
          <w:rFonts w:ascii="楷体_GB2312" w:eastAsia="楷体_GB2312" w:hAnsi="Times New Roman" w:cs="Times New Roman" w:hint="eastAsia"/>
          <w:bCs/>
          <w:color w:val="000000" w:themeColor="text1"/>
          <w:sz w:val="28"/>
          <w:szCs w:val="28"/>
        </w:rPr>
        <w:t>阳光体育</w:t>
      </w:r>
      <w:r w:rsidR="00D431AA" w:rsidRPr="00D431AA">
        <w:rPr>
          <w:rFonts w:ascii="楷体_GB2312" w:eastAsia="楷体_GB2312" w:hAnsi="Times New Roman" w:cs="Times New Roman" w:hint="eastAsia"/>
          <w:bCs/>
          <w:color w:val="000000" w:themeColor="text1"/>
          <w:sz w:val="28"/>
          <w:szCs w:val="28"/>
        </w:rPr>
        <w:t>运动</w:t>
      </w:r>
      <w:r w:rsidR="00D431AA">
        <w:rPr>
          <w:rFonts w:ascii="楷体_GB2312" w:eastAsia="楷体_GB2312" w:hAnsi="Times New Roman" w:cs="Times New Roman" w:hint="eastAsia"/>
          <w:bCs/>
          <w:color w:val="000000" w:themeColor="text1"/>
          <w:sz w:val="28"/>
          <w:szCs w:val="28"/>
        </w:rPr>
        <w:t>，</w:t>
      </w:r>
      <w:r w:rsidR="00D431AA" w:rsidRPr="00D431AA">
        <w:rPr>
          <w:rFonts w:ascii="楷体_GB2312" w:eastAsia="楷体_GB2312" w:hAnsi="Times New Roman" w:cs="Times New Roman" w:hint="eastAsia"/>
          <w:bCs/>
          <w:color w:val="000000" w:themeColor="text1"/>
          <w:sz w:val="28"/>
          <w:szCs w:val="28"/>
        </w:rPr>
        <w:t>不断提高竞技体育水平</w:t>
      </w:r>
      <w:r w:rsidR="00D431AA">
        <w:rPr>
          <w:rFonts w:ascii="楷体_GB2312" w:eastAsia="楷体_GB2312" w:hAnsi="Times New Roman" w:cs="Times New Roman" w:hint="eastAsia"/>
          <w:bCs/>
          <w:color w:val="000000" w:themeColor="text1"/>
          <w:sz w:val="28"/>
          <w:szCs w:val="28"/>
        </w:rPr>
        <w:t>，</w:t>
      </w:r>
      <w:r w:rsidR="006C2A83" w:rsidRPr="006C2A83">
        <w:rPr>
          <w:rFonts w:ascii="楷体_GB2312" w:eastAsia="楷体_GB2312" w:hAnsi="Times New Roman" w:cs="Times New Roman" w:hint="eastAsia"/>
          <w:bCs/>
          <w:sz w:val="28"/>
          <w:szCs w:val="28"/>
        </w:rPr>
        <w:t>上财学子在</w:t>
      </w:r>
      <w:r w:rsidR="009F0845" w:rsidRPr="009F0845">
        <w:rPr>
          <w:rFonts w:ascii="楷体_GB2312" w:eastAsia="楷体_GB2312" w:hAnsi="Times New Roman" w:cs="Times New Roman" w:hint="eastAsia"/>
          <w:bCs/>
          <w:sz w:val="28"/>
          <w:szCs w:val="28"/>
        </w:rPr>
        <w:t>国际象棋</w:t>
      </w:r>
      <w:r w:rsidR="009F0845">
        <w:rPr>
          <w:rFonts w:ascii="楷体_GB2312" w:eastAsia="楷体_GB2312" w:hAnsi="Times New Roman" w:cs="Times New Roman" w:hint="eastAsia"/>
          <w:bCs/>
          <w:sz w:val="28"/>
          <w:szCs w:val="28"/>
        </w:rPr>
        <w:t>、</w:t>
      </w:r>
      <w:r w:rsidR="009F0845" w:rsidRPr="009F0845">
        <w:rPr>
          <w:rFonts w:ascii="楷体_GB2312" w:eastAsia="楷体_GB2312" w:hAnsi="Times New Roman" w:cs="Times New Roman" w:hint="eastAsia"/>
          <w:bCs/>
          <w:sz w:val="28"/>
          <w:szCs w:val="28"/>
        </w:rPr>
        <w:t>围棋</w:t>
      </w:r>
      <w:r w:rsidR="00A01BCF">
        <w:rPr>
          <w:rFonts w:ascii="楷体_GB2312" w:eastAsia="楷体_GB2312" w:hAnsi="Times New Roman" w:cs="Times New Roman" w:hint="eastAsia"/>
          <w:bCs/>
          <w:sz w:val="28"/>
          <w:szCs w:val="28"/>
        </w:rPr>
        <w:t>、</w:t>
      </w:r>
      <w:r w:rsidR="00A01BCF">
        <w:rPr>
          <w:rFonts w:ascii="楷体_GB2312" w:eastAsia="楷体_GB2312" w:hAnsi="Times New Roman" w:cs="Times New Roman"/>
          <w:bCs/>
          <w:sz w:val="28"/>
          <w:szCs w:val="28"/>
        </w:rPr>
        <w:t>网球、游泳等</w:t>
      </w:r>
      <w:r w:rsidR="00A01BCF">
        <w:rPr>
          <w:rFonts w:ascii="楷体_GB2312" w:eastAsia="楷体_GB2312" w:hAnsi="Times New Roman" w:cs="Times New Roman" w:hint="eastAsia"/>
          <w:bCs/>
          <w:sz w:val="28"/>
          <w:szCs w:val="28"/>
        </w:rPr>
        <w:t>各级各类体育</w:t>
      </w:r>
      <w:r w:rsidR="00F62FB8">
        <w:rPr>
          <w:rFonts w:ascii="楷体_GB2312" w:eastAsia="楷体_GB2312" w:hAnsi="Times New Roman" w:cs="Times New Roman" w:hint="eastAsia"/>
          <w:bCs/>
          <w:sz w:val="28"/>
          <w:szCs w:val="28"/>
        </w:rPr>
        <w:t>赛事中捷报频传</w:t>
      </w:r>
      <w:r w:rsidR="00A01BCF">
        <w:rPr>
          <w:rFonts w:ascii="楷体_GB2312" w:eastAsia="楷体_GB2312" w:hAnsi="Times New Roman" w:cs="Times New Roman" w:hint="eastAsia"/>
          <w:bCs/>
          <w:sz w:val="28"/>
          <w:szCs w:val="28"/>
        </w:rPr>
        <w:t>。</w:t>
      </w:r>
      <w:r w:rsidR="00DF08B0">
        <w:rPr>
          <w:rFonts w:ascii="楷体_GB2312" w:eastAsia="楷体_GB2312" w:hAnsi="Times New Roman" w:cs="Times New Roman" w:hint="eastAsia"/>
          <w:bCs/>
          <w:sz w:val="28"/>
          <w:szCs w:val="28"/>
        </w:rPr>
        <w:t>依托</w:t>
      </w:r>
      <w:r w:rsidR="007F52AB" w:rsidRPr="007F52AB">
        <w:rPr>
          <w:rFonts w:ascii="楷体_GB2312" w:eastAsia="楷体_GB2312" w:hAnsi="Times New Roman" w:cs="Times New Roman" w:hint="eastAsia"/>
          <w:bCs/>
          <w:sz w:val="28"/>
          <w:szCs w:val="28"/>
        </w:rPr>
        <w:t>学生艺术团和艺术类社团</w:t>
      </w:r>
      <w:r w:rsidR="00DF08B0">
        <w:rPr>
          <w:rFonts w:ascii="楷体_GB2312" w:eastAsia="楷体_GB2312" w:hAnsi="Times New Roman" w:cs="Times New Roman" w:hint="eastAsia"/>
          <w:bCs/>
          <w:sz w:val="28"/>
          <w:szCs w:val="28"/>
        </w:rPr>
        <w:t>，</w:t>
      </w:r>
      <w:r w:rsidR="007F52AB" w:rsidRPr="007F52AB">
        <w:rPr>
          <w:rFonts w:ascii="楷体_GB2312" w:eastAsia="楷体_GB2312" w:hAnsi="Times New Roman" w:cs="Times New Roman" w:hint="eastAsia"/>
          <w:bCs/>
          <w:sz w:val="28"/>
          <w:szCs w:val="28"/>
        </w:rPr>
        <w:t>举办“艺术沙龙”21场，参与人数达400余人</w:t>
      </w:r>
      <w:r w:rsidR="00DF08B0">
        <w:rPr>
          <w:rFonts w:ascii="楷体_GB2312" w:eastAsia="楷体_GB2312" w:hAnsi="Times New Roman" w:cs="Times New Roman" w:hint="eastAsia"/>
          <w:bCs/>
          <w:sz w:val="28"/>
          <w:szCs w:val="28"/>
        </w:rPr>
        <w:t>，</w:t>
      </w:r>
      <w:r w:rsidR="00DF08B0" w:rsidRPr="00DF08B0">
        <w:rPr>
          <w:rFonts w:ascii="楷体_GB2312" w:eastAsia="楷体_GB2312" w:hAnsi="Times New Roman" w:cs="Times New Roman" w:hint="eastAsia"/>
          <w:bCs/>
          <w:sz w:val="28"/>
          <w:szCs w:val="28"/>
        </w:rPr>
        <w:t>学生话剧团斩获上海市第十三届大学生话剧节长剧组一等奖</w:t>
      </w:r>
      <w:r w:rsidR="00DF08B0">
        <w:rPr>
          <w:rFonts w:ascii="楷体_GB2312" w:eastAsia="楷体_GB2312" w:hAnsi="Times New Roman" w:cs="Times New Roman" w:hint="eastAsia"/>
          <w:bCs/>
          <w:sz w:val="28"/>
          <w:szCs w:val="28"/>
        </w:rPr>
        <w:t>。</w:t>
      </w:r>
      <w:r w:rsidR="00944A6E" w:rsidRPr="00944A6E">
        <w:rPr>
          <w:rFonts w:ascii="楷体_GB2312" w:eastAsia="楷体_GB2312" w:hAnsi="Times New Roman" w:cs="Times New Roman" w:hint="eastAsia"/>
          <w:bCs/>
          <w:sz w:val="28"/>
          <w:szCs w:val="28"/>
        </w:rPr>
        <w:t>我校多部作品在“创青春”全国大学生创业大赛</w:t>
      </w:r>
      <w:r w:rsidR="00944A6E">
        <w:rPr>
          <w:rFonts w:ascii="楷体_GB2312" w:eastAsia="楷体_GB2312" w:hAnsi="Times New Roman" w:cs="Times New Roman" w:hint="eastAsia"/>
          <w:bCs/>
          <w:sz w:val="28"/>
          <w:szCs w:val="28"/>
        </w:rPr>
        <w:t>、</w:t>
      </w:r>
      <w:r w:rsidR="00944A6E" w:rsidRPr="00944A6E">
        <w:rPr>
          <w:rFonts w:ascii="楷体_GB2312" w:eastAsia="楷体_GB2312" w:hAnsi="Times New Roman" w:cs="Times New Roman" w:hint="eastAsia"/>
          <w:bCs/>
          <w:sz w:val="28"/>
          <w:szCs w:val="28"/>
        </w:rPr>
        <w:t>“创新、创意及创业”挑战赛</w:t>
      </w:r>
      <w:r w:rsidR="00944A6E">
        <w:rPr>
          <w:rFonts w:ascii="楷体_GB2312" w:eastAsia="楷体_GB2312" w:hAnsi="Times New Roman" w:cs="Times New Roman" w:hint="eastAsia"/>
          <w:bCs/>
          <w:sz w:val="28"/>
          <w:szCs w:val="28"/>
        </w:rPr>
        <w:t>以及</w:t>
      </w:r>
      <w:r w:rsidR="00944A6E" w:rsidRPr="00944A6E">
        <w:rPr>
          <w:rFonts w:ascii="楷体_GB2312" w:eastAsia="楷体_GB2312" w:hAnsi="Times New Roman" w:cs="Times New Roman" w:hint="eastAsia"/>
          <w:bCs/>
          <w:sz w:val="28"/>
          <w:szCs w:val="28"/>
        </w:rPr>
        <w:t>“互联网+”</w:t>
      </w:r>
      <w:r w:rsidR="00944A6E">
        <w:rPr>
          <w:rFonts w:ascii="楷体_GB2312" w:eastAsia="楷体_GB2312" w:hAnsi="Times New Roman" w:cs="Times New Roman" w:hint="eastAsia"/>
          <w:bCs/>
          <w:sz w:val="28"/>
          <w:szCs w:val="28"/>
        </w:rPr>
        <w:t>大学生</w:t>
      </w:r>
      <w:r w:rsidR="00944A6E">
        <w:rPr>
          <w:rFonts w:ascii="楷体_GB2312" w:eastAsia="楷体_GB2312" w:hAnsi="Times New Roman" w:cs="Times New Roman"/>
          <w:bCs/>
          <w:sz w:val="28"/>
          <w:szCs w:val="28"/>
        </w:rPr>
        <w:t>创新创业</w:t>
      </w:r>
      <w:r w:rsidR="00944A6E">
        <w:rPr>
          <w:rFonts w:ascii="楷体_GB2312" w:eastAsia="楷体_GB2312" w:hAnsi="Times New Roman" w:cs="Times New Roman" w:hint="eastAsia"/>
          <w:bCs/>
          <w:sz w:val="28"/>
          <w:szCs w:val="28"/>
        </w:rPr>
        <w:t>大赛中获</w:t>
      </w:r>
      <w:r w:rsidR="00F24E11">
        <w:rPr>
          <w:rFonts w:ascii="楷体_GB2312" w:eastAsia="楷体_GB2312" w:hAnsi="Times New Roman" w:cs="Times New Roman" w:hint="eastAsia"/>
          <w:bCs/>
          <w:sz w:val="28"/>
          <w:szCs w:val="28"/>
        </w:rPr>
        <w:t>得</w:t>
      </w:r>
      <w:r w:rsidR="00944A6E">
        <w:rPr>
          <w:rFonts w:ascii="楷体_GB2312" w:eastAsia="楷体_GB2312" w:hAnsi="Times New Roman" w:cs="Times New Roman" w:hint="eastAsia"/>
          <w:bCs/>
          <w:sz w:val="28"/>
          <w:szCs w:val="28"/>
        </w:rPr>
        <w:t>佳绩</w:t>
      </w:r>
      <w:r w:rsidR="00944A6E" w:rsidRPr="00944A6E">
        <w:rPr>
          <w:rFonts w:ascii="楷体_GB2312" w:eastAsia="楷体_GB2312" w:hAnsi="Times New Roman" w:cs="Times New Roman" w:hint="eastAsia"/>
          <w:bCs/>
          <w:sz w:val="28"/>
          <w:szCs w:val="28"/>
        </w:rPr>
        <w:t>。</w:t>
      </w:r>
    </w:p>
    <w:p w:rsidR="00AA7E9E" w:rsidRDefault="00BD7145" w:rsidP="00604072">
      <w:pPr>
        <w:snapToGrid w:val="0"/>
        <w:spacing w:line="360" w:lineRule="auto"/>
        <w:ind w:firstLineChars="200" w:firstLine="562"/>
        <w:rPr>
          <w:rFonts w:ascii="楷体_GB2312" w:eastAsia="楷体_GB2312" w:hAnsi="Times New Roman" w:cs="Times New Roman"/>
          <w:bCs/>
          <w:sz w:val="28"/>
          <w:szCs w:val="28"/>
        </w:rPr>
      </w:pPr>
      <w:r>
        <w:rPr>
          <w:rFonts w:ascii="楷体_GB2312" w:eastAsia="楷体_GB2312" w:hAnsi="Times New Roman" w:cs="Times New Roman" w:hint="eastAsia"/>
          <w:b/>
          <w:bCs/>
          <w:color w:val="000000" w:themeColor="text1"/>
          <w:sz w:val="28"/>
          <w:szCs w:val="28"/>
        </w:rPr>
        <w:t>深化</w:t>
      </w:r>
      <w:r w:rsidR="00817E6A" w:rsidRPr="00817E6A">
        <w:rPr>
          <w:rFonts w:ascii="楷体_GB2312" w:eastAsia="楷体_GB2312" w:hAnsi="Times New Roman" w:cs="Times New Roman"/>
          <w:b/>
          <w:bCs/>
          <w:color w:val="000000" w:themeColor="text1"/>
          <w:sz w:val="28"/>
          <w:szCs w:val="28"/>
        </w:rPr>
        <w:t>教育教学改革</w:t>
      </w:r>
      <w:r>
        <w:rPr>
          <w:rFonts w:ascii="楷体_GB2312" w:eastAsia="楷体_GB2312" w:hAnsi="Times New Roman" w:cs="Times New Roman" w:hint="eastAsia"/>
          <w:b/>
          <w:bCs/>
          <w:color w:val="000000" w:themeColor="text1"/>
          <w:sz w:val="28"/>
          <w:szCs w:val="28"/>
        </w:rPr>
        <w:t>，</w:t>
      </w:r>
      <w:r w:rsidR="00817E6A" w:rsidRPr="00817E6A">
        <w:rPr>
          <w:rFonts w:ascii="楷体_GB2312" w:eastAsia="楷体_GB2312" w:hAnsi="Times New Roman" w:cs="Times New Roman" w:hint="eastAsia"/>
          <w:b/>
          <w:bCs/>
          <w:color w:val="000000" w:themeColor="text1"/>
          <w:sz w:val="28"/>
          <w:szCs w:val="28"/>
        </w:rPr>
        <w:t>健全</w:t>
      </w:r>
      <w:r w:rsidR="00817E6A" w:rsidRPr="00817E6A">
        <w:rPr>
          <w:rFonts w:ascii="楷体_GB2312" w:eastAsia="楷体_GB2312" w:hAnsi="Times New Roman" w:cs="Times New Roman"/>
          <w:b/>
          <w:bCs/>
          <w:color w:val="000000" w:themeColor="text1"/>
          <w:sz w:val="28"/>
          <w:szCs w:val="28"/>
        </w:rPr>
        <w:t>卓越财经人才培养模式。</w:t>
      </w:r>
      <w:r w:rsidR="00044256" w:rsidRPr="00A0744A">
        <w:rPr>
          <w:rFonts w:ascii="楷体_GB2312" w:eastAsia="楷体_GB2312" w:hAnsi="Times New Roman" w:cs="Times New Roman" w:hint="eastAsia"/>
          <w:b/>
          <w:bCs/>
          <w:sz w:val="28"/>
          <w:szCs w:val="28"/>
        </w:rPr>
        <w:t>在</w:t>
      </w:r>
      <w:r w:rsidR="00044256" w:rsidRPr="00A0744A">
        <w:rPr>
          <w:rFonts w:ascii="楷体_GB2312" w:eastAsia="楷体_GB2312" w:hAnsi="Times New Roman" w:cs="Times New Roman"/>
          <w:b/>
          <w:bCs/>
          <w:sz w:val="28"/>
          <w:szCs w:val="28"/>
        </w:rPr>
        <w:t>本科生</w:t>
      </w:r>
      <w:r w:rsidR="00A80C86">
        <w:rPr>
          <w:rFonts w:ascii="楷体_GB2312" w:eastAsia="楷体_GB2312" w:hAnsi="Times New Roman" w:cs="Times New Roman" w:hint="eastAsia"/>
          <w:b/>
          <w:bCs/>
          <w:sz w:val="28"/>
          <w:szCs w:val="28"/>
        </w:rPr>
        <w:t>培养</w:t>
      </w:r>
      <w:r w:rsidR="00044256" w:rsidRPr="00A0744A">
        <w:rPr>
          <w:rFonts w:ascii="楷体_GB2312" w:eastAsia="楷体_GB2312" w:hAnsi="Times New Roman" w:cs="Times New Roman"/>
          <w:b/>
          <w:bCs/>
          <w:sz w:val="28"/>
          <w:szCs w:val="28"/>
        </w:rPr>
        <w:t>方面</w:t>
      </w:r>
      <w:r w:rsidR="00236D68" w:rsidRPr="00A0744A">
        <w:rPr>
          <w:rFonts w:ascii="楷体_GB2312" w:eastAsia="楷体_GB2312" w:hAnsi="Times New Roman" w:cs="Times New Roman" w:hint="eastAsia"/>
          <w:bCs/>
          <w:sz w:val="28"/>
          <w:szCs w:val="28"/>
        </w:rPr>
        <w:t>，</w:t>
      </w:r>
      <w:r w:rsidR="00236D68" w:rsidRPr="00236D68">
        <w:rPr>
          <w:rFonts w:ascii="楷体_GB2312" w:eastAsia="楷体_GB2312" w:hAnsi="Times New Roman" w:cs="Times New Roman" w:hint="eastAsia"/>
          <w:bCs/>
          <w:sz w:val="28"/>
          <w:szCs w:val="28"/>
        </w:rPr>
        <w:t>持续</w:t>
      </w:r>
      <w:r w:rsidR="00A0744A">
        <w:rPr>
          <w:rFonts w:ascii="楷体_GB2312" w:eastAsia="楷体_GB2312" w:hAnsi="Times New Roman" w:cs="Times New Roman" w:hint="eastAsia"/>
          <w:bCs/>
          <w:sz w:val="28"/>
          <w:szCs w:val="28"/>
        </w:rPr>
        <w:t>推进</w:t>
      </w:r>
      <w:r w:rsidR="00236D68" w:rsidRPr="00236D68">
        <w:rPr>
          <w:rFonts w:ascii="楷体_GB2312" w:eastAsia="楷体_GB2312" w:hAnsi="Times New Roman" w:cs="Times New Roman" w:hint="eastAsia"/>
          <w:bCs/>
          <w:sz w:val="28"/>
          <w:szCs w:val="28"/>
        </w:rPr>
        <w:t>通识课程</w:t>
      </w:r>
      <w:r w:rsidR="00A0744A">
        <w:rPr>
          <w:rFonts w:ascii="楷体_GB2312" w:eastAsia="楷体_GB2312" w:hAnsi="Times New Roman" w:cs="Times New Roman" w:hint="eastAsia"/>
          <w:bCs/>
          <w:sz w:val="28"/>
          <w:szCs w:val="28"/>
        </w:rPr>
        <w:t>建设</w:t>
      </w:r>
      <w:r w:rsidR="00236D68">
        <w:rPr>
          <w:rFonts w:ascii="楷体_GB2312" w:eastAsia="楷体_GB2312" w:hAnsi="Times New Roman" w:cs="Times New Roman" w:hint="eastAsia"/>
          <w:bCs/>
          <w:sz w:val="28"/>
          <w:szCs w:val="28"/>
        </w:rPr>
        <w:t>，</w:t>
      </w:r>
      <w:r w:rsidR="00236D68" w:rsidRPr="00236D68">
        <w:rPr>
          <w:rFonts w:ascii="楷体_GB2312" w:eastAsia="楷体_GB2312" w:hAnsi="Times New Roman" w:cs="Times New Roman" w:hint="eastAsia"/>
          <w:bCs/>
          <w:sz w:val="28"/>
          <w:szCs w:val="28"/>
        </w:rPr>
        <w:t>加大校外优质通识课程引进力度，来校开设</w:t>
      </w:r>
      <w:proofErr w:type="gramStart"/>
      <w:r w:rsidR="00236D68" w:rsidRPr="00236D68">
        <w:rPr>
          <w:rFonts w:ascii="楷体_GB2312" w:eastAsia="楷体_GB2312" w:hAnsi="Times New Roman" w:cs="Times New Roman" w:hint="eastAsia"/>
          <w:bCs/>
          <w:sz w:val="28"/>
          <w:szCs w:val="28"/>
        </w:rPr>
        <w:t>通识课的</w:t>
      </w:r>
      <w:proofErr w:type="gramEnd"/>
      <w:r w:rsidR="00236D68" w:rsidRPr="00236D68">
        <w:rPr>
          <w:rFonts w:ascii="楷体_GB2312" w:eastAsia="楷体_GB2312" w:hAnsi="Times New Roman" w:cs="Times New Roman" w:hint="eastAsia"/>
          <w:bCs/>
          <w:sz w:val="28"/>
          <w:szCs w:val="28"/>
        </w:rPr>
        <w:t>校外教师增加到19人，共开设通识课程28门次，累计</w:t>
      </w:r>
      <w:r w:rsidR="00F24E11">
        <w:rPr>
          <w:rFonts w:ascii="楷体_GB2312" w:eastAsia="楷体_GB2312" w:hAnsi="Times New Roman" w:cs="Times New Roman" w:hint="eastAsia"/>
          <w:bCs/>
          <w:sz w:val="28"/>
          <w:szCs w:val="28"/>
        </w:rPr>
        <w:t>修</w:t>
      </w:r>
      <w:r w:rsidR="00236D68" w:rsidRPr="00236D68">
        <w:rPr>
          <w:rFonts w:ascii="楷体_GB2312" w:eastAsia="楷体_GB2312" w:hAnsi="Times New Roman" w:cs="Times New Roman" w:hint="eastAsia"/>
          <w:bCs/>
          <w:sz w:val="28"/>
          <w:szCs w:val="28"/>
        </w:rPr>
        <w:t>课学生数1606人次</w:t>
      </w:r>
      <w:r w:rsidR="00236D68">
        <w:rPr>
          <w:rFonts w:ascii="楷体_GB2312" w:eastAsia="楷体_GB2312" w:hAnsi="Times New Roman" w:cs="Times New Roman" w:hint="eastAsia"/>
          <w:bCs/>
          <w:sz w:val="28"/>
          <w:szCs w:val="28"/>
        </w:rPr>
        <w:t>。</w:t>
      </w:r>
      <w:r w:rsidR="00236D68" w:rsidRPr="00236D68">
        <w:rPr>
          <w:rFonts w:ascii="楷体_GB2312" w:eastAsia="楷体_GB2312" w:hAnsi="Times New Roman" w:cs="Times New Roman" w:hint="eastAsia"/>
          <w:bCs/>
          <w:sz w:val="28"/>
          <w:szCs w:val="28"/>
        </w:rPr>
        <w:t>新增上海市级精品课程3门、上海高校示范性全英语课程3门</w:t>
      </w:r>
      <w:r w:rsidR="00236D68">
        <w:rPr>
          <w:rFonts w:ascii="楷体_GB2312" w:eastAsia="楷体_GB2312" w:hAnsi="Times New Roman" w:cs="Times New Roman" w:hint="eastAsia"/>
          <w:bCs/>
          <w:sz w:val="28"/>
          <w:szCs w:val="28"/>
        </w:rPr>
        <w:t>。</w:t>
      </w:r>
      <w:r w:rsidR="007C31BA">
        <w:rPr>
          <w:rFonts w:ascii="楷体_GB2312" w:eastAsia="楷体_GB2312" w:hAnsi="Times New Roman" w:cs="Times New Roman" w:hint="eastAsia"/>
          <w:bCs/>
          <w:sz w:val="28"/>
          <w:szCs w:val="28"/>
        </w:rPr>
        <w:t>以</w:t>
      </w:r>
      <w:r w:rsidR="007C31BA">
        <w:rPr>
          <w:rFonts w:ascii="楷体_GB2312" w:eastAsia="楷体_GB2312" w:hAnsi="Times New Roman" w:cs="Times New Roman"/>
          <w:bCs/>
          <w:sz w:val="28"/>
          <w:szCs w:val="28"/>
        </w:rPr>
        <w:t>创业学院</w:t>
      </w:r>
      <w:r w:rsidR="007C31BA">
        <w:rPr>
          <w:rFonts w:ascii="楷体_GB2312" w:eastAsia="楷体_GB2312" w:hAnsi="Times New Roman" w:cs="Times New Roman" w:hint="eastAsia"/>
          <w:bCs/>
          <w:sz w:val="28"/>
          <w:szCs w:val="28"/>
        </w:rPr>
        <w:t>为</w:t>
      </w:r>
      <w:r w:rsidR="007C31BA">
        <w:rPr>
          <w:rFonts w:ascii="楷体_GB2312" w:eastAsia="楷体_GB2312" w:hAnsi="Times New Roman" w:cs="Times New Roman"/>
          <w:bCs/>
          <w:sz w:val="28"/>
          <w:szCs w:val="28"/>
        </w:rPr>
        <w:t>依托</w:t>
      </w:r>
      <w:r w:rsidR="007C31BA">
        <w:rPr>
          <w:rFonts w:ascii="楷体_GB2312" w:eastAsia="楷体_GB2312" w:hAnsi="Times New Roman" w:cs="Times New Roman" w:hint="eastAsia"/>
          <w:bCs/>
          <w:sz w:val="28"/>
          <w:szCs w:val="28"/>
        </w:rPr>
        <w:t>，创新创业教育</w:t>
      </w:r>
      <w:r w:rsidR="007C31BA">
        <w:rPr>
          <w:rFonts w:ascii="楷体_GB2312" w:eastAsia="楷体_GB2312" w:hAnsi="Times New Roman" w:cs="Times New Roman"/>
          <w:bCs/>
          <w:sz w:val="28"/>
          <w:szCs w:val="28"/>
        </w:rPr>
        <w:t>有声有色</w:t>
      </w:r>
      <w:r w:rsidR="007C31BA">
        <w:rPr>
          <w:rFonts w:ascii="楷体_GB2312" w:eastAsia="楷体_GB2312" w:hAnsi="Times New Roman" w:cs="Times New Roman" w:hint="eastAsia"/>
          <w:bCs/>
          <w:sz w:val="28"/>
          <w:szCs w:val="28"/>
        </w:rPr>
        <w:t>，</w:t>
      </w:r>
      <w:r w:rsidR="007C31BA" w:rsidRPr="00A0744A">
        <w:rPr>
          <w:rFonts w:ascii="楷体_GB2312" w:eastAsia="楷体_GB2312" w:hAnsi="Times New Roman" w:cs="Times New Roman" w:hint="eastAsia"/>
          <w:bCs/>
          <w:sz w:val="28"/>
          <w:szCs w:val="28"/>
        </w:rPr>
        <w:t>“匡时班”</w:t>
      </w:r>
      <w:r w:rsidR="007C31BA">
        <w:rPr>
          <w:rFonts w:ascii="楷体_GB2312" w:eastAsia="楷体_GB2312" w:hAnsi="Times New Roman" w:cs="Times New Roman" w:hint="eastAsia"/>
          <w:bCs/>
          <w:sz w:val="28"/>
          <w:szCs w:val="28"/>
        </w:rPr>
        <w:t>二期52名学员</w:t>
      </w:r>
      <w:r w:rsidR="007C31BA">
        <w:rPr>
          <w:rFonts w:ascii="楷体_GB2312" w:eastAsia="楷体_GB2312" w:hAnsi="Times New Roman" w:cs="Times New Roman"/>
          <w:bCs/>
          <w:sz w:val="28"/>
          <w:szCs w:val="28"/>
        </w:rPr>
        <w:t>共培育项目</w:t>
      </w:r>
      <w:r w:rsidR="007C31BA">
        <w:rPr>
          <w:rFonts w:ascii="楷体_GB2312" w:eastAsia="楷体_GB2312" w:hAnsi="Times New Roman" w:cs="Times New Roman" w:hint="eastAsia"/>
          <w:bCs/>
          <w:sz w:val="28"/>
          <w:szCs w:val="28"/>
        </w:rPr>
        <w:t>40个</w:t>
      </w:r>
      <w:r w:rsidR="007C31BA">
        <w:rPr>
          <w:rFonts w:ascii="楷体_GB2312" w:eastAsia="楷体_GB2312" w:hAnsi="Times New Roman" w:cs="Times New Roman"/>
          <w:bCs/>
          <w:sz w:val="28"/>
          <w:szCs w:val="28"/>
        </w:rPr>
        <w:t>，获得</w:t>
      </w:r>
      <w:r w:rsidR="007C31BA">
        <w:rPr>
          <w:rFonts w:ascii="楷体_GB2312" w:eastAsia="楷体_GB2312" w:hAnsi="Times New Roman" w:cs="Times New Roman" w:hint="eastAsia"/>
          <w:bCs/>
          <w:sz w:val="28"/>
          <w:szCs w:val="28"/>
        </w:rPr>
        <w:t>市级</w:t>
      </w:r>
      <w:r w:rsidR="007C31BA">
        <w:rPr>
          <w:rFonts w:ascii="楷体_GB2312" w:eastAsia="楷体_GB2312" w:hAnsi="Times New Roman" w:cs="Times New Roman"/>
          <w:bCs/>
          <w:sz w:val="28"/>
          <w:szCs w:val="28"/>
        </w:rPr>
        <w:t>奖项</w:t>
      </w:r>
      <w:r w:rsidR="007C31BA">
        <w:rPr>
          <w:rFonts w:ascii="楷体_GB2312" w:eastAsia="楷体_GB2312" w:hAnsi="Times New Roman" w:cs="Times New Roman" w:hint="eastAsia"/>
          <w:bCs/>
          <w:sz w:val="28"/>
          <w:szCs w:val="28"/>
        </w:rPr>
        <w:t>3项，</w:t>
      </w:r>
      <w:r w:rsidR="007C31BA" w:rsidRPr="00A0744A">
        <w:rPr>
          <w:rFonts w:ascii="楷体_GB2312" w:eastAsia="楷体_GB2312" w:hAnsi="Times New Roman" w:cs="Times New Roman" w:hint="eastAsia"/>
          <w:bCs/>
          <w:sz w:val="28"/>
          <w:szCs w:val="28"/>
        </w:rPr>
        <w:t>学校入选“2016</w:t>
      </w:r>
      <w:r w:rsidR="00AA7E9E">
        <w:rPr>
          <w:rFonts w:ascii="楷体_GB2312" w:eastAsia="楷体_GB2312" w:hAnsi="Times New Roman" w:cs="Times New Roman" w:hint="eastAsia"/>
          <w:bCs/>
          <w:sz w:val="28"/>
          <w:szCs w:val="28"/>
        </w:rPr>
        <w:t>年</w:t>
      </w:r>
      <w:r w:rsidR="007C31BA" w:rsidRPr="00A0744A">
        <w:rPr>
          <w:rFonts w:ascii="楷体_GB2312" w:eastAsia="楷体_GB2312" w:hAnsi="Times New Roman" w:cs="Times New Roman" w:hint="eastAsia"/>
          <w:bCs/>
          <w:sz w:val="28"/>
          <w:szCs w:val="28"/>
        </w:rPr>
        <w:t>全国高校创新创业50强”</w:t>
      </w:r>
      <w:r w:rsidR="005164C0">
        <w:rPr>
          <w:rFonts w:ascii="楷体_GB2312" w:eastAsia="楷体_GB2312" w:hAnsi="Times New Roman" w:cs="Times New Roman" w:hint="eastAsia"/>
          <w:bCs/>
          <w:sz w:val="28"/>
          <w:szCs w:val="28"/>
        </w:rPr>
        <w:t>。</w:t>
      </w:r>
      <w:r w:rsidR="00B920A7">
        <w:rPr>
          <w:rFonts w:ascii="楷体_GB2312" w:eastAsia="楷体_GB2312" w:hAnsi="Times New Roman" w:cs="Times New Roman" w:hint="eastAsia"/>
          <w:bCs/>
          <w:sz w:val="28"/>
          <w:szCs w:val="28"/>
        </w:rPr>
        <w:t>研究改进学生评教办法</w:t>
      </w:r>
      <w:r w:rsidR="00B920A7">
        <w:rPr>
          <w:rFonts w:ascii="楷体_GB2312" w:eastAsia="楷体_GB2312" w:hAnsi="Times New Roman" w:cs="Times New Roman"/>
          <w:bCs/>
          <w:sz w:val="28"/>
          <w:szCs w:val="28"/>
        </w:rPr>
        <w:t>，</w:t>
      </w:r>
      <w:r w:rsidR="007C31BA">
        <w:rPr>
          <w:rFonts w:ascii="楷体_GB2312" w:eastAsia="楷体_GB2312" w:hAnsi="Times New Roman" w:cs="Times New Roman" w:hint="eastAsia"/>
          <w:bCs/>
          <w:sz w:val="28"/>
          <w:szCs w:val="28"/>
        </w:rPr>
        <w:t>修订出台教学成果奖励办法</w:t>
      </w:r>
      <w:r w:rsidR="00B920A7">
        <w:rPr>
          <w:rFonts w:ascii="楷体_GB2312" w:eastAsia="楷体_GB2312" w:hAnsi="Times New Roman" w:cs="Times New Roman" w:hint="eastAsia"/>
          <w:bCs/>
          <w:sz w:val="28"/>
          <w:szCs w:val="28"/>
        </w:rPr>
        <w:t>、生源基地管理办法等</w:t>
      </w:r>
      <w:r w:rsidR="00B920A7">
        <w:rPr>
          <w:rFonts w:ascii="楷体_GB2312" w:eastAsia="楷体_GB2312" w:hAnsi="Times New Roman" w:cs="Times New Roman"/>
          <w:bCs/>
          <w:sz w:val="28"/>
          <w:szCs w:val="28"/>
        </w:rPr>
        <w:t>，</w:t>
      </w:r>
      <w:r w:rsidR="00B920A7">
        <w:rPr>
          <w:rFonts w:ascii="楷体_GB2312" w:eastAsia="楷体_GB2312" w:hAnsi="Times New Roman" w:cs="Times New Roman" w:hint="eastAsia"/>
          <w:bCs/>
          <w:sz w:val="28"/>
          <w:szCs w:val="28"/>
        </w:rPr>
        <w:t>教学管理制度体系进一步完善</w:t>
      </w:r>
      <w:r w:rsidR="00A0744A" w:rsidRPr="00A0744A">
        <w:rPr>
          <w:rFonts w:ascii="楷体_GB2312" w:eastAsia="楷体_GB2312" w:hAnsi="Times New Roman" w:cs="Times New Roman" w:hint="eastAsia"/>
          <w:bCs/>
          <w:sz w:val="28"/>
          <w:szCs w:val="28"/>
        </w:rPr>
        <w:t>。</w:t>
      </w:r>
      <w:r w:rsidR="00DE0C67" w:rsidRPr="00DE0C67">
        <w:rPr>
          <w:rFonts w:ascii="楷体_GB2312" w:eastAsia="楷体_GB2312" w:hAnsi="Times New Roman" w:cs="Times New Roman" w:hint="eastAsia"/>
          <w:b/>
          <w:bCs/>
          <w:sz w:val="28"/>
          <w:szCs w:val="28"/>
        </w:rPr>
        <w:t>在研究生培养方面</w:t>
      </w:r>
      <w:r w:rsidR="00DE0C67" w:rsidRPr="00DE0C67">
        <w:rPr>
          <w:rFonts w:ascii="楷体_GB2312" w:eastAsia="楷体_GB2312" w:hAnsi="Times New Roman" w:cs="Times New Roman" w:hint="eastAsia"/>
          <w:bCs/>
          <w:sz w:val="28"/>
          <w:szCs w:val="28"/>
        </w:rPr>
        <w:t>，</w:t>
      </w:r>
      <w:r w:rsidR="0004140B">
        <w:rPr>
          <w:rFonts w:ascii="楷体_GB2312" w:eastAsia="楷体_GB2312" w:hAnsi="Times New Roman" w:cs="Times New Roman" w:hint="eastAsia"/>
          <w:bCs/>
          <w:sz w:val="28"/>
          <w:szCs w:val="28"/>
        </w:rPr>
        <w:t>继续</w:t>
      </w:r>
      <w:r w:rsidR="00B920A7">
        <w:rPr>
          <w:rFonts w:ascii="楷体_GB2312" w:eastAsia="楷体_GB2312" w:hAnsi="Times New Roman" w:cs="Times New Roman" w:hint="eastAsia"/>
          <w:bCs/>
          <w:sz w:val="28"/>
          <w:szCs w:val="28"/>
        </w:rPr>
        <w:t>遴选优化校内外导师</w:t>
      </w:r>
      <w:r w:rsidR="00B920A7">
        <w:rPr>
          <w:rFonts w:ascii="楷体_GB2312" w:eastAsia="楷体_GB2312" w:hAnsi="Times New Roman" w:cs="Times New Roman"/>
          <w:bCs/>
          <w:sz w:val="28"/>
          <w:szCs w:val="28"/>
        </w:rPr>
        <w:t>队伍，</w:t>
      </w:r>
      <w:r w:rsidR="0004140B">
        <w:rPr>
          <w:rFonts w:ascii="楷体_GB2312" w:eastAsia="楷体_GB2312" w:hAnsi="Times New Roman" w:cs="Times New Roman" w:hint="eastAsia"/>
          <w:bCs/>
          <w:sz w:val="28"/>
          <w:szCs w:val="28"/>
        </w:rPr>
        <w:t>学缘结构</w:t>
      </w:r>
      <w:r w:rsidR="0004140B">
        <w:rPr>
          <w:rFonts w:ascii="楷体_GB2312" w:eastAsia="楷体_GB2312" w:hAnsi="Times New Roman" w:cs="Times New Roman"/>
          <w:bCs/>
          <w:sz w:val="28"/>
          <w:szCs w:val="28"/>
        </w:rPr>
        <w:t>、年龄结构有明显改善。</w:t>
      </w:r>
      <w:r w:rsidR="0004140B" w:rsidRPr="00014AA6">
        <w:rPr>
          <w:rFonts w:ascii="楷体_GB2312" w:eastAsia="楷体_GB2312" w:hAnsi="Times New Roman" w:cs="Times New Roman" w:hint="eastAsia"/>
          <w:bCs/>
          <w:sz w:val="28"/>
          <w:szCs w:val="28"/>
        </w:rPr>
        <w:t>修订研究生培养方案和课程体系，制</w:t>
      </w:r>
      <w:r w:rsidR="00AA7E9E" w:rsidRPr="00014AA6">
        <w:rPr>
          <w:rFonts w:ascii="楷体_GB2312" w:eastAsia="楷体_GB2312" w:hAnsi="Times New Roman" w:cs="Times New Roman" w:hint="eastAsia"/>
          <w:bCs/>
          <w:sz w:val="28"/>
          <w:szCs w:val="28"/>
        </w:rPr>
        <w:t>订</w:t>
      </w:r>
      <w:r w:rsidR="00CD3059" w:rsidRPr="00014AA6">
        <w:rPr>
          <w:rFonts w:ascii="楷体_GB2312" w:eastAsia="楷体_GB2312" w:hAnsi="Times New Roman" w:cs="Times New Roman" w:hint="eastAsia"/>
          <w:bCs/>
          <w:sz w:val="28"/>
          <w:szCs w:val="28"/>
        </w:rPr>
        <w:t>研究生课程建设实施方案</w:t>
      </w:r>
      <w:r w:rsidR="00DF0A41">
        <w:rPr>
          <w:rFonts w:ascii="楷体_GB2312" w:eastAsia="楷体_GB2312" w:hAnsi="Times New Roman" w:cs="Times New Roman" w:hint="eastAsia"/>
          <w:bCs/>
          <w:sz w:val="28"/>
          <w:szCs w:val="28"/>
        </w:rPr>
        <w:t>，</w:t>
      </w:r>
      <w:r w:rsidR="0004140B" w:rsidRPr="00014AA6">
        <w:rPr>
          <w:rFonts w:ascii="楷体_GB2312" w:eastAsia="楷体_GB2312" w:hAnsi="Times New Roman" w:cs="Times New Roman" w:hint="eastAsia"/>
          <w:bCs/>
          <w:sz w:val="28"/>
          <w:szCs w:val="28"/>
        </w:rPr>
        <w:t>主持修订上海市应用统计硕士等</w:t>
      </w:r>
      <w:r w:rsidR="0004140B" w:rsidRPr="00014AA6">
        <w:rPr>
          <w:rFonts w:ascii="楷体_GB2312" w:eastAsia="楷体_GB2312" w:hAnsi="Times New Roman" w:cs="Times New Roman"/>
          <w:bCs/>
          <w:sz w:val="28"/>
          <w:szCs w:val="28"/>
        </w:rPr>
        <w:t>4个专业学位授权点论文指标体系</w:t>
      </w:r>
      <w:r w:rsidR="00DF0A41">
        <w:rPr>
          <w:rFonts w:ascii="楷体_GB2312" w:eastAsia="楷体_GB2312" w:hAnsi="Times New Roman" w:cs="Times New Roman" w:hint="eastAsia"/>
          <w:bCs/>
          <w:sz w:val="28"/>
          <w:szCs w:val="28"/>
        </w:rPr>
        <w:t>。</w:t>
      </w:r>
      <w:r w:rsidR="00AA7E9E" w:rsidRPr="00AA7E9E">
        <w:rPr>
          <w:rFonts w:ascii="楷体_GB2312" w:eastAsia="楷体_GB2312" w:hAnsi="Times New Roman" w:cs="Times New Roman" w:hint="eastAsia"/>
          <w:bCs/>
          <w:sz w:val="28"/>
          <w:szCs w:val="28"/>
        </w:rPr>
        <w:t>开展</w:t>
      </w:r>
      <w:r w:rsidR="00AA7E9E">
        <w:rPr>
          <w:rFonts w:ascii="楷体_GB2312" w:eastAsia="楷体_GB2312" w:hAnsi="Times New Roman" w:cs="Times New Roman" w:hint="eastAsia"/>
          <w:bCs/>
          <w:sz w:val="28"/>
          <w:szCs w:val="28"/>
        </w:rPr>
        <w:t>首届</w:t>
      </w:r>
      <w:r w:rsidR="00AA7E9E" w:rsidRPr="00AA7E9E">
        <w:rPr>
          <w:rFonts w:ascii="楷体_GB2312" w:eastAsia="楷体_GB2312" w:hAnsi="Times New Roman" w:cs="Times New Roman" w:hint="eastAsia"/>
          <w:bCs/>
          <w:sz w:val="28"/>
          <w:szCs w:val="28"/>
        </w:rPr>
        <w:t>研究生“学术之星”评选活动，共评出“学术之星”5名、“学术之星”提名奖5名</w:t>
      </w:r>
      <w:r w:rsidR="009A6B23">
        <w:rPr>
          <w:rFonts w:ascii="楷体_GB2312" w:eastAsia="楷体_GB2312" w:hAnsi="Times New Roman" w:cs="Times New Roman" w:hint="eastAsia"/>
          <w:bCs/>
          <w:sz w:val="28"/>
          <w:szCs w:val="28"/>
        </w:rPr>
        <w:t>。</w:t>
      </w:r>
      <w:r w:rsidR="00AA7E9E" w:rsidRPr="00AA7E9E">
        <w:rPr>
          <w:rFonts w:ascii="楷体_GB2312" w:eastAsia="楷体_GB2312" w:hAnsi="Times New Roman" w:cs="Times New Roman" w:hint="eastAsia"/>
          <w:bCs/>
          <w:sz w:val="28"/>
          <w:szCs w:val="28"/>
        </w:rPr>
        <w:t>6篇博士学位论文和7篇硕士学位论文获评2015年上海市研究生优秀成果（学位论文），为历年之最</w:t>
      </w:r>
      <w:r w:rsidR="00C61C94">
        <w:rPr>
          <w:rFonts w:ascii="楷体_GB2312" w:eastAsia="楷体_GB2312" w:hAnsi="Times New Roman" w:cs="Times New Roman" w:hint="eastAsia"/>
          <w:bCs/>
          <w:sz w:val="28"/>
          <w:szCs w:val="28"/>
        </w:rPr>
        <w:t>。</w:t>
      </w:r>
      <w:r w:rsidR="00C61C94" w:rsidRPr="00C61C94">
        <w:rPr>
          <w:rFonts w:ascii="楷体_GB2312" w:eastAsia="楷体_GB2312" w:hAnsi="Times New Roman" w:cs="Times New Roman" w:hint="eastAsia"/>
          <w:bCs/>
          <w:sz w:val="28"/>
          <w:szCs w:val="28"/>
        </w:rPr>
        <w:t>拓展深化国际组织人才培养</w:t>
      </w:r>
      <w:r w:rsidR="00C61C94">
        <w:rPr>
          <w:rFonts w:ascii="楷体_GB2312" w:eastAsia="楷体_GB2312" w:hAnsi="Times New Roman" w:cs="Times New Roman" w:hint="eastAsia"/>
          <w:bCs/>
          <w:sz w:val="28"/>
          <w:szCs w:val="28"/>
        </w:rPr>
        <w:t>，</w:t>
      </w:r>
      <w:r w:rsidR="008A0AA1">
        <w:rPr>
          <w:rFonts w:ascii="楷体_GB2312" w:eastAsia="楷体_GB2312" w:hAnsi="Times New Roman" w:cs="Times New Roman" w:hint="eastAsia"/>
          <w:bCs/>
          <w:sz w:val="28"/>
          <w:szCs w:val="28"/>
        </w:rPr>
        <w:t>首期学生</w:t>
      </w:r>
      <w:r w:rsidR="008A0AA1" w:rsidRPr="008A0AA1">
        <w:rPr>
          <w:rFonts w:ascii="楷体_GB2312" w:eastAsia="楷体_GB2312" w:hAnsi="Times New Roman" w:cs="Times New Roman" w:hint="eastAsia"/>
          <w:bCs/>
          <w:sz w:val="28"/>
          <w:szCs w:val="28"/>
        </w:rPr>
        <w:t>已</w:t>
      </w:r>
      <w:r w:rsidR="008A0AA1">
        <w:rPr>
          <w:rFonts w:ascii="楷体_GB2312" w:eastAsia="楷体_GB2312" w:hAnsi="Times New Roman" w:cs="Times New Roman" w:hint="eastAsia"/>
          <w:bCs/>
          <w:sz w:val="28"/>
          <w:szCs w:val="28"/>
        </w:rPr>
        <w:t>赴</w:t>
      </w:r>
      <w:r w:rsidR="008A0AA1" w:rsidRPr="008A0AA1">
        <w:rPr>
          <w:rFonts w:ascii="楷体_GB2312" w:eastAsia="楷体_GB2312" w:hAnsi="Times New Roman" w:cs="Times New Roman" w:hint="eastAsia"/>
          <w:bCs/>
          <w:sz w:val="28"/>
          <w:szCs w:val="28"/>
        </w:rPr>
        <w:lastRenderedPageBreak/>
        <w:t>海外合作院校学习，并全部获得</w:t>
      </w:r>
      <w:proofErr w:type="gramStart"/>
      <w:r w:rsidR="008A0AA1" w:rsidRPr="008A0AA1">
        <w:rPr>
          <w:rFonts w:ascii="楷体_GB2312" w:eastAsia="楷体_GB2312" w:hAnsi="Times New Roman" w:cs="Times New Roman" w:hint="eastAsia"/>
          <w:bCs/>
          <w:sz w:val="28"/>
          <w:szCs w:val="28"/>
        </w:rPr>
        <w:t>国家留基委</w:t>
      </w:r>
      <w:proofErr w:type="gramEnd"/>
      <w:r w:rsidR="008A0AA1" w:rsidRPr="008A0AA1">
        <w:rPr>
          <w:rFonts w:ascii="楷体_GB2312" w:eastAsia="楷体_GB2312" w:hAnsi="Times New Roman" w:cs="Times New Roman" w:hint="eastAsia"/>
          <w:bCs/>
          <w:sz w:val="28"/>
          <w:szCs w:val="28"/>
        </w:rPr>
        <w:t>专项经费资助</w:t>
      </w:r>
      <w:r w:rsidR="008A0AA1">
        <w:rPr>
          <w:rFonts w:ascii="楷体_GB2312" w:eastAsia="楷体_GB2312" w:hAnsi="Times New Roman" w:cs="Times New Roman" w:hint="eastAsia"/>
          <w:bCs/>
          <w:sz w:val="28"/>
          <w:szCs w:val="28"/>
        </w:rPr>
        <w:t>；</w:t>
      </w:r>
      <w:r w:rsidR="008A0AA1" w:rsidRPr="008A0AA1">
        <w:rPr>
          <w:rFonts w:ascii="楷体_GB2312" w:eastAsia="楷体_GB2312" w:hAnsi="Times New Roman" w:cs="Times New Roman" w:hint="eastAsia"/>
          <w:bCs/>
          <w:sz w:val="28"/>
          <w:szCs w:val="28"/>
        </w:rPr>
        <w:t>项目二期从国际商务专业硕士拓展至金融硕士、法律硕士等专业方向，共选拔优秀学生40人</w:t>
      </w:r>
      <w:r w:rsidR="008A0AA1">
        <w:rPr>
          <w:rFonts w:ascii="楷体_GB2312" w:eastAsia="楷体_GB2312" w:hAnsi="Times New Roman" w:cs="Times New Roman" w:hint="eastAsia"/>
          <w:bCs/>
          <w:sz w:val="28"/>
          <w:szCs w:val="28"/>
        </w:rPr>
        <w:t>。</w:t>
      </w:r>
    </w:p>
    <w:p w:rsidR="0003570F" w:rsidRDefault="00F24D58"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F24D58">
        <w:rPr>
          <w:rFonts w:ascii="楷体_GB2312" w:eastAsia="楷体_GB2312" w:hAnsi="Times New Roman" w:cs="Times New Roman" w:hint="eastAsia"/>
          <w:b/>
          <w:bCs/>
          <w:color w:val="000000" w:themeColor="text1"/>
          <w:sz w:val="28"/>
          <w:szCs w:val="28"/>
        </w:rPr>
        <w:t>深入实施Global SUFE战略</w:t>
      </w:r>
      <w:r w:rsidR="007010BF">
        <w:rPr>
          <w:rFonts w:ascii="楷体_GB2312" w:eastAsia="楷体_GB2312" w:hAnsi="Times New Roman" w:cs="Times New Roman" w:hint="eastAsia"/>
          <w:b/>
          <w:bCs/>
          <w:color w:val="000000" w:themeColor="text1"/>
          <w:sz w:val="28"/>
          <w:szCs w:val="28"/>
        </w:rPr>
        <w:t>，</w:t>
      </w:r>
      <w:r w:rsidRPr="00F24D58">
        <w:rPr>
          <w:rFonts w:ascii="楷体_GB2312" w:eastAsia="楷体_GB2312" w:hAnsi="Times New Roman" w:cs="Times New Roman" w:hint="eastAsia"/>
          <w:b/>
          <w:bCs/>
          <w:color w:val="000000" w:themeColor="text1"/>
          <w:sz w:val="28"/>
          <w:szCs w:val="28"/>
        </w:rPr>
        <w:t>国际化办学水平</w:t>
      </w:r>
      <w:r w:rsidR="007010BF">
        <w:rPr>
          <w:rFonts w:ascii="楷体_GB2312" w:eastAsia="楷体_GB2312" w:hAnsi="Times New Roman" w:cs="Times New Roman" w:hint="eastAsia"/>
          <w:b/>
          <w:bCs/>
          <w:color w:val="000000" w:themeColor="text1"/>
          <w:sz w:val="28"/>
          <w:szCs w:val="28"/>
        </w:rPr>
        <w:t>不断</w:t>
      </w:r>
      <w:r w:rsidRPr="00F24D58">
        <w:rPr>
          <w:rFonts w:ascii="楷体_GB2312" w:eastAsia="楷体_GB2312" w:hAnsi="Times New Roman" w:cs="Times New Roman" w:hint="eastAsia"/>
          <w:b/>
          <w:bCs/>
          <w:color w:val="000000" w:themeColor="text1"/>
          <w:sz w:val="28"/>
          <w:szCs w:val="28"/>
        </w:rPr>
        <w:t>提升。</w:t>
      </w:r>
      <w:r w:rsidR="000D1CFF">
        <w:rPr>
          <w:rFonts w:ascii="楷体_GB2312" w:eastAsia="楷体_GB2312" w:hAnsi="Times New Roman" w:cs="Times New Roman" w:hint="eastAsia"/>
          <w:bCs/>
          <w:color w:val="000000" w:themeColor="text1"/>
          <w:sz w:val="28"/>
          <w:szCs w:val="28"/>
        </w:rPr>
        <w:t>努力</w:t>
      </w:r>
      <w:r w:rsidR="00AD4193" w:rsidRPr="003D49C5">
        <w:rPr>
          <w:rFonts w:ascii="楷体_GB2312" w:eastAsia="楷体_GB2312" w:hAnsi="Times New Roman" w:cs="Times New Roman"/>
          <w:bCs/>
          <w:color w:val="000000" w:themeColor="text1"/>
          <w:sz w:val="28"/>
          <w:szCs w:val="28"/>
        </w:rPr>
        <w:t>拓展</w:t>
      </w:r>
      <w:r w:rsidR="00D45E2B" w:rsidRPr="003D49C5">
        <w:rPr>
          <w:rFonts w:ascii="楷体_GB2312" w:eastAsia="楷体_GB2312" w:hAnsi="Times New Roman" w:cs="Times New Roman" w:hint="eastAsia"/>
          <w:bCs/>
          <w:color w:val="000000" w:themeColor="text1"/>
          <w:sz w:val="28"/>
          <w:szCs w:val="28"/>
        </w:rPr>
        <w:t>与世界一流大学的实质性合作</w:t>
      </w:r>
      <w:r w:rsidR="00D11FB4">
        <w:rPr>
          <w:rFonts w:ascii="楷体_GB2312" w:eastAsia="楷体_GB2312" w:hAnsi="Times New Roman" w:cs="Times New Roman" w:hint="eastAsia"/>
          <w:bCs/>
          <w:color w:val="000000" w:themeColor="text1"/>
          <w:sz w:val="28"/>
          <w:szCs w:val="28"/>
        </w:rPr>
        <w:t>，</w:t>
      </w:r>
      <w:r w:rsidR="00BC42E1" w:rsidRPr="003D49C5">
        <w:rPr>
          <w:rFonts w:ascii="楷体_GB2312" w:eastAsia="楷体_GB2312" w:hAnsi="Times New Roman" w:cs="Times New Roman" w:hint="eastAsia"/>
          <w:bCs/>
          <w:color w:val="000000" w:themeColor="text1"/>
          <w:sz w:val="28"/>
          <w:szCs w:val="28"/>
        </w:rPr>
        <w:t>新增合作伙伴22个</w:t>
      </w:r>
      <w:r w:rsidR="00D11FB4">
        <w:rPr>
          <w:rFonts w:ascii="楷体_GB2312" w:eastAsia="楷体_GB2312" w:hAnsi="Times New Roman" w:cs="Times New Roman" w:hint="eastAsia"/>
          <w:bCs/>
          <w:color w:val="000000" w:themeColor="text1"/>
          <w:sz w:val="28"/>
          <w:szCs w:val="28"/>
        </w:rPr>
        <w:t>，</w:t>
      </w:r>
      <w:r w:rsidR="00BC42E1" w:rsidRPr="003D49C5">
        <w:rPr>
          <w:rFonts w:ascii="楷体_GB2312" w:eastAsia="楷体_GB2312" w:hAnsi="Times New Roman" w:cs="Times New Roman" w:hint="eastAsia"/>
          <w:bCs/>
          <w:color w:val="000000" w:themeColor="text1"/>
          <w:sz w:val="28"/>
          <w:szCs w:val="28"/>
        </w:rPr>
        <w:t>包括美国康奈尔大学、</w:t>
      </w:r>
      <w:r w:rsidR="00BC42E1" w:rsidRPr="003D49C5">
        <w:rPr>
          <w:rFonts w:ascii="楷体_GB2312" w:eastAsia="楷体_GB2312" w:hAnsi="楷体_GB2312" w:cs="楷体_GB2312" w:hint="eastAsia"/>
          <w:bCs/>
          <w:color w:val="000000" w:themeColor="text1"/>
          <w:sz w:val="28"/>
          <w:szCs w:val="28"/>
        </w:rPr>
        <w:t>英国牛津大学等</w:t>
      </w:r>
      <w:r w:rsidR="003D49C5">
        <w:rPr>
          <w:rFonts w:ascii="楷体_GB2312" w:eastAsia="楷体_GB2312" w:hAnsi="楷体_GB2312" w:cs="楷体_GB2312" w:hint="eastAsia"/>
          <w:bCs/>
          <w:color w:val="000000" w:themeColor="text1"/>
          <w:sz w:val="28"/>
          <w:szCs w:val="28"/>
        </w:rPr>
        <w:t>知名高校</w:t>
      </w:r>
      <w:r w:rsidR="00D11FB4">
        <w:rPr>
          <w:rFonts w:ascii="楷体_GB2312" w:eastAsia="楷体_GB2312" w:hAnsi="Times New Roman" w:cs="Times New Roman" w:hint="eastAsia"/>
          <w:bCs/>
          <w:color w:val="000000" w:themeColor="text1"/>
          <w:sz w:val="28"/>
          <w:szCs w:val="28"/>
        </w:rPr>
        <w:t>。</w:t>
      </w:r>
      <w:r w:rsidR="00E74BFA" w:rsidRPr="00E74BFA">
        <w:rPr>
          <w:rFonts w:ascii="楷体_GB2312" w:eastAsia="楷体_GB2312" w:hAnsi="Times New Roman" w:cs="Times New Roman" w:hint="eastAsia"/>
          <w:bCs/>
          <w:color w:val="000000" w:themeColor="text1"/>
          <w:sz w:val="28"/>
          <w:szCs w:val="28"/>
        </w:rPr>
        <w:t>丰富中外合作办学模式，</w:t>
      </w:r>
      <w:r w:rsidR="006C487D">
        <w:rPr>
          <w:rFonts w:ascii="楷体_GB2312" w:eastAsia="楷体_GB2312" w:hAnsi="Times New Roman" w:cs="Times New Roman" w:hint="eastAsia"/>
          <w:bCs/>
          <w:color w:val="000000" w:themeColor="text1"/>
          <w:sz w:val="28"/>
          <w:szCs w:val="28"/>
        </w:rPr>
        <w:t>会计</w:t>
      </w:r>
      <w:r w:rsidR="006C487D">
        <w:rPr>
          <w:rFonts w:ascii="楷体_GB2312" w:eastAsia="楷体_GB2312" w:hAnsi="Times New Roman" w:cs="Times New Roman"/>
          <w:bCs/>
          <w:color w:val="000000" w:themeColor="text1"/>
          <w:sz w:val="28"/>
          <w:szCs w:val="28"/>
        </w:rPr>
        <w:t>、</w:t>
      </w:r>
      <w:r w:rsidR="006C487D" w:rsidRPr="006C487D">
        <w:rPr>
          <w:rFonts w:ascii="楷体_GB2312" w:eastAsia="楷体_GB2312" w:hAnsi="Times New Roman" w:cs="Times New Roman" w:hint="eastAsia"/>
          <w:bCs/>
          <w:color w:val="000000" w:themeColor="text1"/>
          <w:sz w:val="28"/>
          <w:szCs w:val="28"/>
        </w:rPr>
        <w:t>金融</w:t>
      </w:r>
      <w:r w:rsidR="006C487D">
        <w:rPr>
          <w:rFonts w:ascii="楷体_GB2312" w:eastAsia="楷体_GB2312" w:hAnsi="Times New Roman" w:cs="Times New Roman" w:hint="eastAsia"/>
          <w:bCs/>
          <w:color w:val="000000" w:themeColor="text1"/>
          <w:sz w:val="28"/>
          <w:szCs w:val="28"/>
        </w:rPr>
        <w:t>、工商等</w:t>
      </w:r>
      <w:r w:rsidR="006C487D" w:rsidRPr="006C487D">
        <w:rPr>
          <w:rFonts w:ascii="楷体_GB2312" w:eastAsia="楷体_GB2312" w:hAnsi="Times New Roman" w:cs="Times New Roman" w:hint="eastAsia"/>
          <w:bCs/>
          <w:color w:val="000000" w:themeColor="text1"/>
          <w:sz w:val="28"/>
          <w:szCs w:val="28"/>
        </w:rPr>
        <w:t>学院</w:t>
      </w:r>
      <w:r w:rsidR="006C487D">
        <w:rPr>
          <w:rFonts w:ascii="楷体_GB2312" w:eastAsia="楷体_GB2312" w:hAnsi="Times New Roman" w:cs="Times New Roman" w:hint="eastAsia"/>
          <w:bCs/>
          <w:color w:val="000000" w:themeColor="text1"/>
          <w:sz w:val="28"/>
          <w:szCs w:val="28"/>
        </w:rPr>
        <w:t>积极</w:t>
      </w:r>
      <w:r w:rsidR="006C487D">
        <w:rPr>
          <w:rFonts w:ascii="楷体_GB2312" w:eastAsia="楷体_GB2312" w:hAnsi="Times New Roman" w:cs="Times New Roman"/>
          <w:bCs/>
          <w:color w:val="000000" w:themeColor="text1"/>
          <w:sz w:val="28"/>
          <w:szCs w:val="28"/>
        </w:rPr>
        <w:t>通过多种形式</w:t>
      </w:r>
      <w:r w:rsidR="000D1CFF">
        <w:rPr>
          <w:rFonts w:ascii="楷体_GB2312" w:eastAsia="楷体_GB2312" w:hAnsi="Times New Roman" w:cs="Times New Roman" w:hint="eastAsia"/>
          <w:bCs/>
          <w:color w:val="000000" w:themeColor="text1"/>
          <w:sz w:val="28"/>
          <w:szCs w:val="28"/>
        </w:rPr>
        <w:t>，</w:t>
      </w:r>
      <w:r w:rsidR="006C487D">
        <w:rPr>
          <w:rFonts w:ascii="楷体_GB2312" w:eastAsia="楷体_GB2312" w:hAnsi="Times New Roman" w:cs="Times New Roman"/>
          <w:bCs/>
          <w:color w:val="000000" w:themeColor="text1"/>
          <w:sz w:val="28"/>
          <w:szCs w:val="28"/>
        </w:rPr>
        <w:t>与海外</w:t>
      </w:r>
      <w:r w:rsidR="006C487D">
        <w:rPr>
          <w:rFonts w:ascii="楷体_GB2312" w:eastAsia="楷体_GB2312" w:hAnsi="Times New Roman" w:cs="Times New Roman" w:hint="eastAsia"/>
          <w:bCs/>
          <w:color w:val="000000" w:themeColor="text1"/>
          <w:sz w:val="28"/>
          <w:szCs w:val="28"/>
        </w:rPr>
        <w:t>大学</w:t>
      </w:r>
      <w:r w:rsidR="006C487D" w:rsidRPr="006C487D">
        <w:rPr>
          <w:rFonts w:ascii="楷体_GB2312" w:eastAsia="楷体_GB2312" w:hAnsi="Times New Roman" w:cs="Times New Roman" w:hint="eastAsia"/>
          <w:bCs/>
          <w:color w:val="000000" w:themeColor="text1"/>
          <w:sz w:val="28"/>
          <w:szCs w:val="28"/>
        </w:rPr>
        <w:t>合作举办硕士双学位项目。</w:t>
      </w:r>
      <w:r w:rsidR="009A4685">
        <w:rPr>
          <w:rFonts w:ascii="楷体_GB2312" w:eastAsia="楷体_GB2312" w:hAnsi="Times New Roman" w:cs="Times New Roman" w:hint="eastAsia"/>
          <w:bCs/>
          <w:color w:val="000000" w:themeColor="text1"/>
          <w:sz w:val="28"/>
          <w:szCs w:val="28"/>
        </w:rPr>
        <w:t>学生赴海外学习</w:t>
      </w:r>
      <w:r w:rsidR="009A4685" w:rsidRPr="009A4685">
        <w:rPr>
          <w:rFonts w:ascii="楷体_GB2312" w:eastAsia="楷体_GB2312" w:hAnsi="Times New Roman" w:cs="Times New Roman" w:hint="eastAsia"/>
          <w:bCs/>
          <w:color w:val="000000" w:themeColor="text1"/>
          <w:sz w:val="28"/>
          <w:szCs w:val="28"/>
        </w:rPr>
        <w:t>人数稳步上升</w:t>
      </w:r>
      <w:r w:rsidR="009A4685">
        <w:rPr>
          <w:rFonts w:ascii="楷体_GB2312" w:eastAsia="楷体_GB2312" w:hAnsi="Times New Roman" w:cs="Times New Roman" w:hint="eastAsia"/>
          <w:bCs/>
          <w:color w:val="000000" w:themeColor="text1"/>
          <w:sz w:val="28"/>
          <w:szCs w:val="28"/>
        </w:rPr>
        <w:t>，2</w:t>
      </w:r>
      <w:r w:rsidR="009A4685">
        <w:rPr>
          <w:rFonts w:ascii="楷体_GB2312" w:eastAsia="楷体_GB2312" w:hAnsi="Times New Roman" w:cs="Times New Roman"/>
          <w:bCs/>
          <w:color w:val="000000" w:themeColor="text1"/>
          <w:sz w:val="28"/>
          <w:szCs w:val="28"/>
        </w:rPr>
        <w:t>016</w:t>
      </w:r>
      <w:r w:rsidR="009A4685" w:rsidRPr="009A4685">
        <w:rPr>
          <w:rFonts w:ascii="楷体_GB2312" w:eastAsia="楷体_GB2312" w:hAnsi="Times New Roman" w:cs="Times New Roman" w:hint="eastAsia"/>
          <w:bCs/>
          <w:color w:val="000000" w:themeColor="text1"/>
          <w:sz w:val="28"/>
          <w:szCs w:val="28"/>
        </w:rPr>
        <w:t>年度首次突破800人</w:t>
      </w:r>
      <w:r w:rsidR="009A4685">
        <w:rPr>
          <w:rFonts w:ascii="楷体_GB2312" w:eastAsia="楷体_GB2312" w:hAnsi="Times New Roman" w:cs="Times New Roman" w:hint="eastAsia"/>
          <w:bCs/>
          <w:color w:val="000000" w:themeColor="text1"/>
          <w:sz w:val="28"/>
          <w:szCs w:val="28"/>
        </w:rPr>
        <w:t>次。</w:t>
      </w:r>
      <w:r w:rsidR="00B01E07">
        <w:rPr>
          <w:rFonts w:ascii="楷体_GB2312" w:eastAsia="楷体_GB2312" w:hAnsi="Times New Roman" w:cs="Times New Roman" w:hint="eastAsia"/>
          <w:bCs/>
          <w:color w:val="000000" w:themeColor="text1"/>
          <w:sz w:val="28"/>
          <w:szCs w:val="28"/>
        </w:rPr>
        <w:t>开设</w:t>
      </w:r>
      <w:r w:rsidR="00B01E07">
        <w:rPr>
          <w:rFonts w:ascii="楷体_GB2312" w:eastAsia="楷体_GB2312" w:hAnsi="Times New Roman" w:cs="Times New Roman"/>
          <w:bCs/>
          <w:color w:val="000000" w:themeColor="text1"/>
          <w:sz w:val="28"/>
          <w:szCs w:val="28"/>
        </w:rPr>
        <w:t>暑期国际课程</w:t>
      </w:r>
      <w:r w:rsidR="00B01E07" w:rsidRPr="00B01E07">
        <w:rPr>
          <w:rFonts w:ascii="楷体_GB2312" w:eastAsia="楷体_GB2312" w:hAnsi="Times New Roman" w:cs="Times New Roman" w:hint="eastAsia"/>
          <w:bCs/>
          <w:color w:val="000000" w:themeColor="text1"/>
          <w:sz w:val="28"/>
          <w:szCs w:val="28"/>
        </w:rPr>
        <w:t>60门（61门次）</w:t>
      </w:r>
      <w:r w:rsidR="00B01E07">
        <w:rPr>
          <w:rFonts w:ascii="楷体_GB2312" w:eastAsia="楷体_GB2312" w:hAnsi="Times New Roman" w:cs="Times New Roman" w:hint="eastAsia"/>
          <w:bCs/>
          <w:color w:val="000000" w:themeColor="text1"/>
          <w:sz w:val="28"/>
          <w:szCs w:val="28"/>
        </w:rPr>
        <w:t>，</w:t>
      </w:r>
      <w:r w:rsidR="00B01E07">
        <w:rPr>
          <w:rFonts w:ascii="楷体_GB2312" w:eastAsia="楷体_GB2312" w:hAnsi="Times New Roman" w:cs="Times New Roman"/>
          <w:bCs/>
          <w:color w:val="000000" w:themeColor="text1"/>
          <w:sz w:val="28"/>
          <w:szCs w:val="28"/>
        </w:rPr>
        <w:t>学生选课人数超过</w:t>
      </w:r>
      <w:r w:rsidR="00B01E07">
        <w:rPr>
          <w:rFonts w:ascii="楷体_GB2312" w:eastAsia="楷体_GB2312" w:hAnsi="Times New Roman" w:cs="Times New Roman" w:hint="eastAsia"/>
          <w:bCs/>
          <w:color w:val="000000" w:themeColor="text1"/>
          <w:sz w:val="28"/>
          <w:szCs w:val="28"/>
        </w:rPr>
        <w:t>1</w:t>
      </w:r>
      <w:r w:rsidR="00B01E07">
        <w:rPr>
          <w:rFonts w:ascii="楷体_GB2312" w:eastAsia="楷体_GB2312" w:hAnsi="Times New Roman" w:cs="Times New Roman"/>
          <w:bCs/>
          <w:color w:val="000000" w:themeColor="text1"/>
          <w:sz w:val="28"/>
          <w:szCs w:val="28"/>
        </w:rPr>
        <w:t>200</w:t>
      </w:r>
      <w:r w:rsidR="00B01E07">
        <w:rPr>
          <w:rFonts w:ascii="楷体_GB2312" w:eastAsia="楷体_GB2312" w:hAnsi="Times New Roman" w:cs="Times New Roman" w:hint="eastAsia"/>
          <w:bCs/>
          <w:color w:val="000000" w:themeColor="text1"/>
          <w:sz w:val="28"/>
          <w:szCs w:val="28"/>
        </w:rPr>
        <w:t>余人次</w:t>
      </w:r>
      <w:r w:rsidR="00B01E07">
        <w:rPr>
          <w:rFonts w:ascii="楷体_GB2312" w:eastAsia="楷体_GB2312" w:hAnsi="Times New Roman" w:cs="Times New Roman"/>
          <w:bCs/>
          <w:color w:val="000000" w:themeColor="text1"/>
          <w:sz w:val="28"/>
          <w:szCs w:val="28"/>
        </w:rPr>
        <w:t>。</w:t>
      </w:r>
      <w:r w:rsidR="000B12A7" w:rsidRPr="000B12A7">
        <w:rPr>
          <w:rFonts w:ascii="楷体_GB2312" w:eastAsia="楷体_GB2312" w:hAnsi="Times New Roman" w:cs="Times New Roman" w:hint="eastAsia"/>
          <w:bCs/>
          <w:color w:val="000000" w:themeColor="text1"/>
          <w:sz w:val="28"/>
          <w:szCs w:val="28"/>
        </w:rPr>
        <w:t>“经济学前沿理论与方法学科创新引智基地”入选国家“111计划”</w:t>
      </w:r>
      <w:r w:rsidR="008822ED">
        <w:rPr>
          <w:rFonts w:ascii="楷体_GB2312" w:eastAsia="楷体_GB2312" w:hAnsi="Times New Roman" w:cs="Times New Roman" w:hint="eastAsia"/>
          <w:bCs/>
          <w:color w:val="000000" w:themeColor="text1"/>
          <w:sz w:val="28"/>
          <w:szCs w:val="28"/>
        </w:rPr>
        <w:t>。</w:t>
      </w:r>
      <w:r w:rsidR="006D5FE3" w:rsidRPr="006D5FE3">
        <w:rPr>
          <w:rFonts w:ascii="楷体_GB2312" w:eastAsia="楷体_GB2312" w:hAnsi="Times New Roman" w:cs="Times New Roman" w:hint="eastAsia"/>
          <w:bCs/>
          <w:color w:val="000000" w:themeColor="text1"/>
          <w:sz w:val="28"/>
          <w:szCs w:val="28"/>
        </w:rPr>
        <w:t>国际化示范学院建设初显成效</w:t>
      </w:r>
      <w:r w:rsidR="006A55CA">
        <w:rPr>
          <w:rFonts w:ascii="楷体_GB2312" w:eastAsia="楷体_GB2312" w:hAnsi="Times New Roman" w:cs="Times New Roman" w:hint="eastAsia"/>
          <w:bCs/>
          <w:color w:val="000000" w:themeColor="text1"/>
          <w:sz w:val="28"/>
          <w:szCs w:val="28"/>
        </w:rPr>
        <w:t>，</w:t>
      </w:r>
      <w:r w:rsidR="00B5644E" w:rsidRPr="00B5644E">
        <w:rPr>
          <w:rFonts w:ascii="楷体_GB2312" w:eastAsia="楷体_GB2312" w:hAnsi="Times New Roman" w:cs="Times New Roman" w:hint="eastAsia"/>
          <w:bCs/>
          <w:color w:val="000000" w:themeColor="text1"/>
          <w:sz w:val="28"/>
          <w:szCs w:val="28"/>
        </w:rPr>
        <w:t>荷兰蒂尔堡大学和爱因霍芬科技大学TIAS商学院院长受聘担任</w:t>
      </w:r>
      <w:proofErr w:type="gramStart"/>
      <w:r w:rsidR="00B5644E" w:rsidRPr="00B5644E">
        <w:rPr>
          <w:rFonts w:ascii="楷体_GB2312" w:eastAsia="楷体_GB2312" w:hAnsi="Times New Roman" w:cs="Times New Roman" w:hint="eastAsia"/>
          <w:bCs/>
          <w:color w:val="000000" w:themeColor="text1"/>
          <w:sz w:val="28"/>
          <w:szCs w:val="28"/>
        </w:rPr>
        <w:t>外籍副</w:t>
      </w:r>
      <w:proofErr w:type="gramEnd"/>
      <w:r w:rsidR="00B5644E" w:rsidRPr="00B5644E">
        <w:rPr>
          <w:rFonts w:ascii="楷体_GB2312" w:eastAsia="楷体_GB2312" w:hAnsi="Times New Roman" w:cs="Times New Roman" w:hint="eastAsia"/>
          <w:bCs/>
          <w:color w:val="000000" w:themeColor="text1"/>
          <w:sz w:val="28"/>
          <w:szCs w:val="28"/>
        </w:rPr>
        <w:t>院长和特聘教授</w:t>
      </w:r>
      <w:r w:rsidR="006A55CA">
        <w:rPr>
          <w:rFonts w:ascii="楷体_GB2312" w:eastAsia="楷体_GB2312" w:hAnsi="Times New Roman" w:cs="Times New Roman" w:hint="eastAsia"/>
          <w:bCs/>
          <w:color w:val="000000" w:themeColor="text1"/>
          <w:sz w:val="28"/>
          <w:szCs w:val="28"/>
        </w:rPr>
        <w:t>。</w:t>
      </w:r>
      <w:r w:rsidR="008822ED">
        <w:rPr>
          <w:rFonts w:ascii="楷体_GB2312" w:eastAsia="楷体_GB2312" w:hAnsi="Times New Roman" w:cs="Times New Roman" w:hint="eastAsia"/>
          <w:bCs/>
          <w:color w:val="000000" w:themeColor="text1"/>
          <w:sz w:val="28"/>
          <w:szCs w:val="28"/>
        </w:rPr>
        <w:t>扎实推进</w:t>
      </w:r>
      <w:r w:rsidR="008822ED">
        <w:rPr>
          <w:rFonts w:ascii="楷体_GB2312" w:eastAsia="楷体_GB2312" w:hAnsi="Times New Roman" w:cs="Times New Roman"/>
          <w:bCs/>
          <w:color w:val="000000" w:themeColor="text1"/>
          <w:sz w:val="28"/>
          <w:szCs w:val="28"/>
        </w:rPr>
        <w:t>国际认证，</w:t>
      </w:r>
      <w:r w:rsidR="008822ED" w:rsidRPr="00644DFC">
        <w:rPr>
          <w:rFonts w:ascii="楷体_GB2312" w:eastAsia="楷体_GB2312" w:hAnsi="Times New Roman" w:cs="Times New Roman" w:hint="eastAsia"/>
          <w:bCs/>
          <w:color w:val="000000" w:themeColor="text1"/>
          <w:sz w:val="28"/>
          <w:szCs w:val="28"/>
        </w:rPr>
        <w:t>AACSB</w:t>
      </w:r>
      <w:r w:rsidR="008822ED">
        <w:rPr>
          <w:rFonts w:ascii="楷体_GB2312" w:eastAsia="楷体_GB2312" w:hAnsi="Times New Roman" w:cs="Times New Roman" w:hint="eastAsia"/>
          <w:bCs/>
          <w:color w:val="000000" w:themeColor="text1"/>
          <w:sz w:val="28"/>
          <w:szCs w:val="28"/>
        </w:rPr>
        <w:t>进入</w:t>
      </w:r>
      <w:r w:rsidR="008822ED">
        <w:rPr>
          <w:rFonts w:ascii="楷体_GB2312" w:eastAsia="楷体_GB2312" w:hAnsi="Times New Roman" w:cs="Times New Roman"/>
          <w:bCs/>
          <w:color w:val="000000" w:themeColor="text1"/>
          <w:sz w:val="28"/>
          <w:szCs w:val="28"/>
        </w:rPr>
        <w:t>现场</w:t>
      </w:r>
      <w:r w:rsidR="008822ED">
        <w:rPr>
          <w:rFonts w:ascii="楷体_GB2312" w:eastAsia="楷体_GB2312" w:hAnsi="Times New Roman" w:cs="Times New Roman" w:hint="eastAsia"/>
          <w:bCs/>
          <w:color w:val="000000" w:themeColor="text1"/>
          <w:sz w:val="28"/>
          <w:szCs w:val="28"/>
        </w:rPr>
        <w:t>认证</w:t>
      </w:r>
      <w:r w:rsidR="008822ED">
        <w:rPr>
          <w:rFonts w:ascii="楷体_GB2312" w:eastAsia="楷体_GB2312" w:hAnsi="Times New Roman" w:cs="Times New Roman"/>
          <w:bCs/>
          <w:color w:val="000000" w:themeColor="text1"/>
          <w:sz w:val="28"/>
          <w:szCs w:val="28"/>
        </w:rPr>
        <w:t>筹备阶段，</w:t>
      </w:r>
      <w:r w:rsidR="008822ED" w:rsidRPr="00644DFC">
        <w:rPr>
          <w:rFonts w:ascii="楷体_GB2312" w:eastAsia="楷体_GB2312" w:hAnsi="Times New Roman" w:cs="Times New Roman" w:hint="eastAsia"/>
          <w:bCs/>
          <w:color w:val="000000" w:themeColor="text1"/>
          <w:sz w:val="28"/>
          <w:szCs w:val="28"/>
        </w:rPr>
        <w:t>完成NASPAA</w:t>
      </w:r>
      <w:r w:rsidR="008822ED">
        <w:rPr>
          <w:rFonts w:ascii="楷体_GB2312" w:eastAsia="楷体_GB2312" w:hAnsi="Times New Roman" w:cs="Times New Roman" w:hint="eastAsia"/>
          <w:bCs/>
          <w:color w:val="000000" w:themeColor="text1"/>
          <w:sz w:val="28"/>
          <w:szCs w:val="28"/>
        </w:rPr>
        <w:t>认证委员会的实地访查并获</w:t>
      </w:r>
      <w:r w:rsidR="003F3EC0">
        <w:rPr>
          <w:rFonts w:ascii="楷体_GB2312" w:eastAsia="楷体_GB2312" w:hAnsi="Times New Roman" w:cs="Times New Roman" w:hint="eastAsia"/>
          <w:bCs/>
          <w:color w:val="000000" w:themeColor="text1"/>
          <w:sz w:val="28"/>
          <w:szCs w:val="28"/>
        </w:rPr>
        <w:t>好</w:t>
      </w:r>
      <w:r w:rsidR="008822ED">
        <w:rPr>
          <w:rFonts w:ascii="楷体_GB2312" w:eastAsia="楷体_GB2312" w:hAnsi="Times New Roman" w:cs="Times New Roman" w:hint="eastAsia"/>
          <w:bCs/>
          <w:color w:val="000000" w:themeColor="text1"/>
          <w:sz w:val="28"/>
          <w:szCs w:val="28"/>
        </w:rPr>
        <w:t>评</w:t>
      </w:r>
      <w:r w:rsidR="00F5207C">
        <w:rPr>
          <w:rFonts w:ascii="楷体_GB2312" w:eastAsia="楷体_GB2312" w:hAnsi="Times New Roman" w:cs="Times New Roman" w:hint="eastAsia"/>
          <w:bCs/>
          <w:color w:val="000000" w:themeColor="text1"/>
          <w:sz w:val="28"/>
          <w:szCs w:val="28"/>
        </w:rPr>
        <w:t>。</w:t>
      </w:r>
      <w:r w:rsidR="00F5207C" w:rsidRPr="00F5207C">
        <w:rPr>
          <w:rFonts w:ascii="楷体_GB2312" w:eastAsia="楷体_GB2312" w:hAnsi="Times New Roman" w:cs="Times New Roman" w:hint="eastAsia"/>
          <w:bCs/>
          <w:color w:val="000000" w:themeColor="text1"/>
          <w:sz w:val="28"/>
          <w:szCs w:val="28"/>
        </w:rPr>
        <w:t>全面启动来华留学质量认证工作</w:t>
      </w:r>
      <w:r w:rsidR="00F5207C">
        <w:rPr>
          <w:rFonts w:ascii="楷体_GB2312" w:eastAsia="楷体_GB2312" w:hAnsi="Times New Roman" w:cs="Times New Roman" w:hint="eastAsia"/>
          <w:bCs/>
          <w:color w:val="000000" w:themeColor="text1"/>
          <w:sz w:val="28"/>
          <w:szCs w:val="28"/>
        </w:rPr>
        <w:t>。</w:t>
      </w:r>
      <w:r w:rsidR="00F5207C" w:rsidRPr="0003570F">
        <w:rPr>
          <w:rFonts w:ascii="楷体_GB2312" w:eastAsia="楷体_GB2312" w:hAnsi="Times New Roman" w:cs="Times New Roman" w:hint="eastAsia"/>
          <w:bCs/>
          <w:color w:val="000000" w:themeColor="text1"/>
          <w:sz w:val="28"/>
          <w:szCs w:val="28"/>
        </w:rPr>
        <w:t>孔子学院建设取得可喜成绩</w:t>
      </w:r>
      <w:r w:rsidR="000121C8">
        <w:rPr>
          <w:rFonts w:ascii="楷体_GB2312" w:eastAsia="楷体_GB2312" w:hAnsi="Times New Roman" w:cs="Times New Roman" w:hint="eastAsia"/>
          <w:bCs/>
          <w:color w:val="000000" w:themeColor="text1"/>
          <w:sz w:val="28"/>
          <w:szCs w:val="28"/>
        </w:rPr>
        <w:t>，</w:t>
      </w:r>
      <w:r w:rsidR="000121C8">
        <w:rPr>
          <w:rFonts w:ascii="楷体_GB2312" w:eastAsia="楷体_GB2312" w:hAnsi="Times New Roman" w:cs="Times New Roman"/>
          <w:bCs/>
          <w:color w:val="000000" w:themeColor="text1"/>
          <w:sz w:val="28"/>
          <w:szCs w:val="28"/>
        </w:rPr>
        <w:t>文化体验</w:t>
      </w:r>
      <w:r w:rsidR="000121C8">
        <w:rPr>
          <w:rFonts w:ascii="楷体_GB2312" w:eastAsia="楷体_GB2312" w:hAnsi="Times New Roman" w:cs="Times New Roman" w:hint="eastAsia"/>
          <w:bCs/>
          <w:color w:val="000000" w:themeColor="text1"/>
          <w:sz w:val="28"/>
          <w:szCs w:val="28"/>
        </w:rPr>
        <w:t>与</w:t>
      </w:r>
      <w:r w:rsidR="000121C8">
        <w:rPr>
          <w:rFonts w:ascii="楷体_GB2312" w:eastAsia="楷体_GB2312" w:hAnsi="Times New Roman" w:cs="Times New Roman"/>
          <w:bCs/>
          <w:color w:val="000000" w:themeColor="text1"/>
          <w:sz w:val="28"/>
          <w:szCs w:val="28"/>
        </w:rPr>
        <w:t>交流活动丰富多彩。</w:t>
      </w:r>
    </w:p>
    <w:p w:rsidR="00E70B30" w:rsidRDefault="00073E58" w:rsidP="00604072">
      <w:pPr>
        <w:snapToGrid w:val="0"/>
        <w:spacing w:line="360" w:lineRule="auto"/>
        <w:ind w:firstLineChars="200" w:firstLine="562"/>
        <w:rPr>
          <w:rFonts w:ascii="楷体_GB2312" w:eastAsia="楷体_GB2312" w:hAnsi="Times New Roman" w:cs="Times New Roman"/>
          <w:bCs/>
          <w:color w:val="FF0000"/>
          <w:sz w:val="28"/>
          <w:szCs w:val="28"/>
        </w:rPr>
      </w:pPr>
      <w:r w:rsidRPr="00073E58">
        <w:rPr>
          <w:rFonts w:ascii="楷体_GB2312" w:eastAsia="楷体_GB2312" w:hAnsi="Times New Roman" w:cs="Times New Roman" w:hint="eastAsia"/>
          <w:b/>
          <w:bCs/>
          <w:color w:val="000000" w:themeColor="text1"/>
          <w:sz w:val="28"/>
          <w:szCs w:val="28"/>
        </w:rPr>
        <w:t>招生就业保持</w:t>
      </w:r>
      <w:r w:rsidRPr="00073E58">
        <w:rPr>
          <w:rFonts w:ascii="楷体_GB2312" w:eastAsia="楷体_GB2312" w:hAnsi="Times New Roman" w:cs="Times New Roman"/>
          <w:b/>
          <w:bCs/>
          <w:color w:val="000000" w:themeColor="text1"/>
          <w:sz w:val="28"/>
          <w:szCs w:val="28"/>
        </w:rPr>
        <w:t>良好态势，人才培养质量</w:t>
      </w:r>
      <w:r w:rsidRPr="00073E58">
        <w:rPr>
          <w:rFonts w:ascii="楷体_GB2312" w:eastAsia="楷体_GB2312" w:hAnsi="Times New Roman" w:cs="Times New Roman" w:hint="eastAsia"/>
          <w:b/>
          <w:bCs/>
          <w:color w:val="000000" w:themeColor="text1"/>
          <w:sz w:val="28"/>
          <w:szCs w:val="28"/>
        </w:rPr>
        <w:t>获得社会认可</w:t>
      </w:r>
      <w:r w:rsidRPr="00073E58">
        <w:rPr>
          <w:rFonts w:ascii="楷体_GB2312" w:eastAsia="楷体_GB2312" w:hAnsi="Times New Roman" w:cs="Times New Roman"/>
          <w:b/>
          <w:bCs/>
          <w:color w:val="000000" w:themeColor="text1"/>
          <w:sz w:val="28"/>
          <w:szCs w:val="28"/>
        </w:rPr>
        <w:t>。</w:t>
      </w:r>
      <w:r w:rsidR="008046DB" w:rsidRPr="008046DB">
        <w:rPr>
          <w:rFonts w:ascii="楷体_GB2312" w:eastAsia="楷体_GB2312" w:hAnsi="Times New Roman" w:cs="Times New Roman" w:hint="eastAsia"/>
          <w:bCs/>
          <w:color w:val="000000" w:themeColor="text1"/>
          <w:sz w:val="28"/>
          <w:szCs w:val="28"/>
        </w:rPr>
        <w:t>加大</w:t>
      </w:r>
      <w:r w:rsidR="00E70B30" w:rsidRPr="00E70B30">
        <w:rPr>
          <w:rFonts w:ascii="楷体_GB2312" w:eastAsia="楷体_GB2312" w:hAnsi="Times New Roman" w:cs="Times New Roman" w:hint="eastAsia"/>
          <w:bCs/>
          <w:color w:val="000000" w:themeColor="text1"/>
          <w:sz w:val="28"/>
          <w:szCs w:val="28"/>
        </w:rPr>
        <w:t>招生宣传力度加大</w:t>
      </w:r>
      <w:r w:rsidR="008046DB">
        <w:rPr>
          <w:rFonts w:ascii="楷体_GB2312" w:eastAsia="楷体_GB2312" w:hAnsi="Times New Roman" w:cs="Times New Roman" w:hint="eastAsia"/>
          <w:bCs/>
          <w:color w:val="000000" w:themeColor="text1"/>
          <w:sz w:val="28"/>
          <w:szCs w:val="28"/>
        </w:rPr>
        <w:t>，学校</w:t>
      </w:r>
      <w:r w:rsidR="008046DB" w:rsidRPr="008046DB">
        <w:rPr>
          <w:rFonts w:ascii="楷体_GB2312" w:eastAsia="楷体_GB2312" w:hAnsi="Times New Roman" w:cs="Times New Roman" w:hint="eastAsia"/>
          <w:bCs/>
          <w:color w:val="000000" w:themeColor="text1"/>
          <w:sz w:val="28"/>
          <w:szCs w:val="28"/>
        </w:rPr>
        <w:t>已在全国</w:t>
      </w:r>
      <w:r w:rsidR="006815A5">
        <w:rPr>
          <w:rFonts w:ascii="楷体_GB2312" w:eastAsia="楷体_GB2312" w:hAnsi="Times New Roman" w:cs="Times New Roman"/>
          <w:bCs/>
          <w:color w:val="000000" w:themeColor="text1"/>
          <w:sz w:val="28"/>
          <w:szCs w:val="28"/>
        </w:rPr>
        <w:t>83</w:t>
      </w:r>
      <w:r w:rsidR="008046DB" w:rsidRPr="008046DB">
        <w:rPr>
          <w:rFonts w:ascii="楷体_GB2312" w:eastAsia="楷体_GB2312" w:hAnsi="Times New Roman" w:cs="Times New Roman" w:hint="eastAsia"/>
          <w:bCs/>
          <w:color w:val="000000" w:themeColor="text1"/>
          <w:sz w:val="28"/>
          <w:szCs w:val="28"/>
        </w:rPr>
        <w:t>所</w:t>
      </w:r>
      <w:r w:rsidR="008046DB" w:rsidRPr="00E70B30">
        <w:rPr>
          <w:rFonts w:ascii="楷体_GB2312" w:eastAsia="楷体_GB2312" w:hAnsi="Times New Roman" w:cs="Times New Roman" w:hint="eastAsia"/>
          <w:bCs/>
          <w:color w:val="000000" w:themeColor="text1"/>
          <w:sz w:val="28"/>
          <w:szCs w:val="28"/>
        </w:rPr>
        <w:t>中学</w:t>
      </w:r>
      <w:r w:rsidR="008046DB">
        <w:rPr>
          <w:rFonts w:ascii="楷体_GB2312" w:eastAsia="楷体_GB2312" w:hAnsi="Times New Roman" w:cs="Times New Roman" w:hint="eastAsia"/>
          <w:bCs/>
          <w:color w:val="000000" w:themeColor="text1"/>
          <w:sz w:val="28"/>
          <w:szCs w:val="28"/>
        </w:rPr>
        <w:t>建立</w:t>
      </w:r>
      <w:r w:rsidR="008046DB" w:rsidRPr="008046DB">
        <w:rPr>
          <w:rFonts w:ascii="楷体_GB2312" w:eastAsia="楷体_GB2312" w:hAnsi="Times New Roman" w:cs="Times New Roman" w:hint="eastAsia"/>
          <w:bCs/>
          <w:color w:val="000000" w:themeColor="text1"/>
          <w:sz w:val="28"/>
          <w:szCs w:val="28"/>
        </w:rPr>
        <w:t>“优秀生源基地”。</w:t>
      </w:r>
      <w:r w:rsidR="00E70B30" w:rsidRPr="00E70B30">
        <w:rPr>
          <w:rFonts w:ascii="楷体_GB2312" w:eastAsia="楷体_GB2312" w:hAnsi="Times New Roman" w:cs="Times New Roman" w:hint="eastAsia"/>
          <w:bCs/>
          <w:color w:val="000000" w:themeColor="text1"/>
          <w:sz w:val="28"/>
          <w:szCs w:val="28"/>
        </w:rPr>
        <w:t>生源质量</w:t>
      </w:r>
      <w:r w:rsidR="003A45BB">
        <w:rPr>
          <w:rFonts w:ascii="楷体_GB2312" w:eastAsia="楷体_GB2312" w:hAnsi="Times New Roman" w:cs="Times New Roman" w:hint="eastAsia"/>
          <w:bCs/>
          <w:color w:val="000000" w:themeColor="text1"/>
          <w:sz w:val="28"/>
          <w:szCs w:val="28"/>
        </w:rPr>
        <w:t>保持较高水平，</w:t>
      </w:r>
      <w:r w:rsidR="003A45BB" w:rsidRPr="003A45BB">
        <w:rPr>
          <w:rFonts w:ascii="楷体_GB2312" w:eastAsia="楷体_GB2312" w:hAnsi="Times New Roman" w:cs="Times New Roman" w:hint="eastAsia"/>
          <w:bCs/>
          <w:color w:val="000000" w:themeColor="text1"/>
          <w:sz w:val="28"/>
          <w:szCs w:val="28"/>
        </w:rPr>
        <w:t>高考招生综合竞争力居全国前列</w:t>
      </w:r>
      <w:r w:rsidR="003A45BB">
        <w:rPr>
          <w:rFonts w:ascii="楷体_GB2312" w:eastAsia="楷体_GB2312" w:hAnsi="Times New Roman" w:cs="Times New Roman" w:hint="eastAsia"/>
          <w:bCs/>
          <w:color w:val="000000" w:themeColor="text1"/>
          <w:sz w:val="28"/>
          <w:szCs w:val="28"/>
        </w:rPr>
        <w:t>，</w:t>
      </w:r>
      <w:r w:rsidR="00E70B30" w:rsidRPr="00E70B30">
        <w:rPr>
          <w:rFonts w:ascii="楷体_GB2312" w:eastAsia="楷体_GB2312" w:hAnsi="Times New Roman" w:cs="Times New Roman" w:hint="eastAsia"/>
          <w:bCs/>
          <w:color w:val="000000" w:themeColor="text1"/>
          <w:sz w:val="28"/>
          <w:szCs w:val="28"/>
        </w:rPr>
        <w:t>首次实施综合评价录取改革试点</w:t>
      </w:r>
      <w:r w:rsidR="003A45BB">
        <w:rPr>
          <w:rFonts w:ascii="楷体_GB2312" w:eastAsia="楷体_GB2312" w:hAnsi="Times New Roman" w:cs="Times New Roman" w:hint="eastAsia"/>
          <w:bCs/>
          <w:color w:val="000000" w:themeColor="text1"/>
          <w:sz w:val="28"/>
          <w:szCs w:val="28"/>
        </w:rPr>
        <w:t>，</w:t>
      </w:r>
      <w:r w:rsidR="00E70B30" w:rsidRPr="00E70B30">
        <w:rPr>
          <w:rFonts w:ascii="楷体_GB2312" w:eastAsia="楷体_GB2312" w:hAnsi="Times New Roman" w:cs="Times New Roman" w:hint="eastAsia"/>
          <w:bCs/>
          <w:color w:val="000000" w:themeColor="text1"/>
          <w:sz w:val="28"/>
          <w:szCs w:val="28"/>
        </w:rPr>
        <w:t>在</w:t>
      </w:r>
      <w:r w:rsidR="003A45BB">
        <w:rPr>
          <w:rFonts w:ascii="楷体_GB2312" w:eastAsia="楷体_GB2312" w:hAnsi="Times New Roman" w:cs="Times New Roman" w:hint="eastAsia"/>
          <w:bCs/>
          <w:color w:val="000000" w:themeColor="text1"/>
          <w:sz w:val="28"/>
          <w:szCs w:val="28"/>
        </w:rPr>
        <w:t>沪上</w:t>
      </w:r>
      <w:r w:rsidR="00E70B30" w:rsidRPr="00E70B30">
        <w:rPr>
          <w:rFonts w:ascii="楷体_GB2312" w:eastAsia="楷体_GB2312" w:hAnsi="Times New Roman" w:cs="Times New Roman" w:hint="eastAsia"/>
          <w:bCs/>
          <w:color w:val="000000" w:themeColor="text1"/>
          <w:sz w:val="28"/>
          <w:szCs w:val="28"/>
        </w:rPr>
        <w:t>9所开展综合评价招生工作的高校中位居“文二理三”</w:t>
      </w:r>
      <w:r w:rsidR="00E70B30">
        <w:rPr>
          <w:rFonts w:ascii="楷体_GB2312" w:eastAsia="楷体_GB2312" w:hAnsi="Times New Roman" w:cs="Times New Roman" w:hint="eastAsia"/>
          <w:bCs/>
          <w:color w:val="000000" w:themeColor="text1"/>
          <w:sz w:val="28"/>
          <w:szCs w:val="28"/>
        </w:rPr>
        <w:t>。</w:t>
      </w:r>
      <w:r w:rsidR="00570288" w:rsidRPr="00570288">
        <w:rPr>
          <w:rFonts w:ascii="楷体_GB2312" w:eastAsia="楷体_GB2312" w:hAnsi="Times New Roman" w:cs="Times New Roman" w:hint="eastAsia"/>
          <w:bCs/>
          <w:color w:val="000000" w:themeColor="text1"/>
          <w:sz w:val="28"/>
          <w:szCs w:val="28"/>
        </w:rPr>
        <w:t>就业工作保持“高就业率+高就业质量”</w:t>
      </w:r>
      <w:r w:rsidR="00EF179B">
        <w:rPr>
          <w:rFonts w:ascii="楷体_GB2312" w:eastAsia="楷体_GB2312" w:hAnsi="Times New Roman" w:cs="Times New Roman" w:hint="eastAsia"/>
          <w:bCs/>
          <w:color w:val="000000" w:themeColor="text1"/>
          <w:sz w:val="28"/>
          <w:szCs w:val="28"/>
        </w:rPr>
        <w:t>，</w:t>
      </w:r>
      <w:r w:rsidR="00570288" w:rsidRPr="00570288">
        <w:rPr>
          <w:rFonts w:ascii="楷体_GB2312" w:eastAsia="楷体_GB2312" w:hAnsi="Times New Roman" w:cs="Times New Roman" w:hint="eastAsia"/>
          <w:bCs/>
          <w:color w:val="000000" w:themeColor="text1"/>
          <w:sz w:val="28"/>
          <w:szCs w:val="28"/>
        </w:rPr>
        <w:t>截至</w:t>
      </w:r>
      <w:r w:rsidR="00EF179B">
        <w:rPr>
          <w:rFonts w:ascii="楷体_GB2312" w:eastAsia="楷体_GB2312" w:hAnsi="Times New Roman" w:cs="Times New Roman"/>
          <w:bCs/>
          <w:color w:val="000000" w:themeColor="text1"/>
          <w:sz w:val="28"/>
          <w:szCs w:val="28"/>
        </w:rPr>
        <w:t>2016</w:t>
      </w:r>
      <w:r w:rsidR="00EF179B">
        <w:rPr>
          <w:rFonts w:ascii="楷体_GB2312" w:eastAsia="楷体_GB2312" w:hAnsi="Times New Roman" w:cs="Times New Roman" w:hint="eastAsia"/>
          <w:bCs/>
          <w:color w:val="000000" w:themeColor="text1"/>
          <w:sz w:val="28"/>
          <w:szCs w:val="28"/>
        </w:rPr>
        <w:t>年</w:t>
      </w:r>
      <w:r w:rsidR="00570288" w:rsidRPr="00570288">
        <w:rPr>
          <w:rFonts w:ascii="楷体_GB2312" w:eastAsia="楷体_GB2312" w:hAnsi="Times New Roman" w:cs="Times New Roman" w:hint="eastAsia"/>
          <w:bCs/>
          <w:color w:val="000000" w:themeColor="text1"/>
          <w:sz w:val="28"/>
          <w:szCs w:val="28"/>
        </w:rPr>
        <w:t>底，2016届毕业生就业率为96.07%，签约率为90.12%</w:t>
      </w:r>
      <w:r w:rsidR="00EF179B">
        <w:rPr>
          <w:rFonts w:ascii="楷体_GB2312" w:eastAsia="楷体_GB2312" w:hAnsi="Times New Roman" w:cs="Times New Roman" w:hint="eastAsia"/>
          <w:bCs/>
          <w:color w:val="000000" w:themeColor="text1"/>
          <w:sz w:val="28"/>
          <w:szCs w:val="28"/>
        </w:rPr>
        <w:t>。</w:t>
      </w:r>
      <w:r w:rsidR="00843443" w:rsidRPr="00570288">
        <w:rPr>
          <w:rFonts w:ascii="楷体_GB2312" w:eastAsia="楷体_GB2312" w:hAnsi="Times New Roman" w:cs="Times New Roman" w:hint="eastAsia"/>
          <w:bCs/>
          <w:color w:val="000000" w:themeColor="text1"/>
          <w:sz w:val="28"/>
          <w:szCs w:val="28"/>
        </w:rPr>
        <w:t>百余位毕业生通过研究生支教团、西部志愿者计划等赴西部服务</w:t>
      </w:r>
      <w:r w:rsidR="00843443">
        <w:rPr>
          <w:rFonts w:ascii="楷体_GB2312" w:eastAsia="楷体_GB2312" w:hAnsi="Times New Roman" w:cs="Times New Roman" w:hint="eastAsia"/>
          <w:bCs/>
          <w:color w:val="000000" w:themeColor="text1"/>
          <w:sz w:val="28"/>
          <w:szCs w:val="28"/>
        </w:rPr>
        <w:t>。</w:t>
      </w:r>
      <w:r w:rsidR="00570288" w:rsidRPr="00570288">
        <w:rPr>
          <w:rFonts w:ascii="楷体_GB2312" w:eastAsia="楷体_GB2312" w:hAnsi="Times New Roman" w:cs="Times New Roman" w:hint="eastAsia"/>
          <w:bCs/>
          <w:color w:val="000000" w:themeColor="text1"/>
          <w:sz w:val="28"/>
          <w:szCs w:val="28"/>
        </w:rPr>
        <w:t>近五年本科毕业生升学比例逐年提升，2016年总体升学比例为39.9%</w:t>
      </w:r>
      <w:r w:rsidR="00843443">
        <w:rPr>
          <w:rFonts w:ascii="楷体_GB2312" w:eastAsia="楷体_GB2312" w:hAnsi="Times New Roman" w:cs="Times New Roman" w:hint="eastAsia"/>
          <w:bCs/>
          <w:color w:val="000000" w:themeColor="text1"/>
          <w:sz w:val="28"/>
          <w:szCs w:val="28"/>
        </w:rPr>
        <w:t>。</w:t>
      </w:r>
      <w:r w:rsidR="00843443" w:rsidRPr="00843443">
        <w:rPr>
          <w:rFonts w:ascii="楷体_GB2312" w:eastAsia="楷体_GB2312" w:hAnsi="Times New Roman" w:cs="Times New Roman" w:hint="eastAsia"/>
          <w:bCs/>
          <w:color w:val="000000" w:themeColor="text1"/>
          <w:sz w:val="28"/>
          <w:szCs w:val="28"/>
        </w:rPr>
        <w:t>打造经管特色海外实践育人平台</w:t>
      </w:r>
      <w:r w:rsidR="00843443">
        <w:rPr>
          <w:rFonts w:ascii="楷体_GB2312" w:eastAsia="楷体_GB2312" w:hAnsi="Times New Roman" w:cs="Times New Roman" w:hint="eastAsia"/>
          <w:bCs/>
          <w:color w:val="000000" w:themeColor="text1"/>
          <w:sz w:val="28"/>
          <w:szCs w:val="28"/>
        </w:rPr>
        <w:t>，</w:t>
      </w:r>
      <w:r w:rsidR="00570288" w:rsidRPr="00570288">
        <w:rPr>
          <w:rFonts w:ascii="楷体_GB2312" w:eastAsia="楷体_GB2312" w:hAnsi="Times New Roman" w:cs="Times New Roman" w:hint="eastAsia"/>
          <w:bCs/>
          <w:color w:val="000000" w:themeColor="text1"/>
          <w:sz w:val="28"/>
          <w:szCs w:val="28"/>
        </w:rPr>
        <w:t>成功申报上海高校毕业生就业工作创新基地</w:t>
      </w:r>
      <w:r w:rsidR="00843443">
        <w:rPr>
          <w:rFonts w:ascii="楷体_GB2312" w:eastAsia="楷体_GB2312" w:hAnsi="Times New Roman" w:cs="Times New Roman" w:hint="eastAsia"/>
          <w:bCs/>
          <w:color w:val="000000" w:themeColor="text1"/>
          <w:sz w:val="28"/>
          <w:szCs w:val="28"/>
        </w:rPr>
        <w:t>。</w:t>
      </w:r>
    </w:p>
    <w:p w:rsidR="00DD7F72" w:rsidRPr="00B35CD5" w:rsidRDefault="00DD7F72" w:rsidP="00604072">
      <w:pPr>
        <w:snapToGrid w:val="0"/>
        <w:spacing w:beforeLines="50" w:before="156" w:line="360" w:lineRule="auto"/>
        <w:ind w:firstLineChars="200" w:firstLine="562"/>
        <w:rPr>
          <w:rFonts w:ascii="黑体" w:eastAsia="黑体"/>
          <w:b/>
          <w:color w:val="000000" w:themeColor="text1"/>
          <w:sz w:val="28"/>
        </w:rPr>
      </w:pPr>
      <w:r w:rsidRPr="00B35CD5">
        <w:rPr>
          <w:rFonts w:ascii="黑体" w:eastAsia="黑体" w:hint="eastAsia"/>
          <w:b/>
          <w:color w:val="000000" w:themeColor="text1"/>
          <w:sz w:val="28"/>
        </w:rPr>
        <w:t>（</w:t>
      </w:r>
      <w:r w:rsidR="009B3C92" w:rsidRPr="00B35CD5">
        <w:rPr>
          <w:rFonts w:ascii="黑体" w:eastAsia="黑体" w:hint="eastAsia"/>
          <w:b/>
          <w:color w:val="000000" w:themeColor="text1"/>
          <w:sz w:val="28"/>
        </w:rPr>
        <w:t>二</w:t>
      </w:r>
      <w:r w:rsidRPr="00B35CD5">
        <w:rPr>
          <w:rFonts w:ascii="黑体" w:eastAsia="黑体" w:hint="eastAsia"/>
          <w:b/>
          <w:color w:val="000000" w:themeColor="text1"/>
          <w:sz w:val="28"/>
        </w:rPr>
        <w:t>）</w:t>
      </w:r>
      <w:r w:rsidR="00B35CD5" w:rsidRPr="00B35CD5">
        <w:rPr>
          <w:rFonts w:ascii="黑体" w:eastAsia="黑体" w:hint="eastAsia"/>
          <w:b/>
          <w:color w:val="000000" w:themeColor="text1"/>
          <w:sz w:val="28"/>
        </w:rPr>
        <w:t>对标一流，</w:t>
      </w:r>
      <w:r w:rsidR="006C7208" w:rsidRPr="006C7208">
        <w:rPr>
          <w:rFonts w:ascii="黑体" w:eastAsia="黑体" w:hint="eastAsia"/>
          <w:b/>
          <w:color w:val="000000" w:themeColor="text1"/>
          <w:sz w:val="28"/>
        </w:rPr>
        <w:t>学科科研</w:t>
      </w:r>
      <w:r w:rsidR="006C7208">
        <w:rPr>
          <w:rFonts w:ascii="黑体" w:eastAsia="黑体" w:hint="eastAsia"/>
          <w:b/>
          <w:color w:val="000000" w:themeColor="text1"/>
          <w:sz w:val="28"/>
        </w:rPr>
        <w:t>实力</w:t>
      </w:r>
      <w:r w:rsidR="0054569F">
        <w:rPr>
          <w:rFonts w:ascii="黑体" w:eastAsia="黑体" w:hint="eastAsia"/>
          <w:b/>
          <w:color w:val="000000" w:themeColor="text1"/>
          <w:sz w:val="28"/>
        </w:rPr>
        <w:t>不断增强</w:t>
      </w:r>
    </w:p>
    <w:p w:rsidR="00851715" w:rsidRDefault="007B726E" w:rsidP="00851715">
      <w:pPr>
        <w:snapToGrid w:val="0"/>
        <w:spacing w:line="360" w:lineRule="auto"/>
        <w:ind w:firstLineChars="200" w:firstLine="560"/>
        <w:rPr>
          <w:rFonts w:ascii="楷体_GB2312" w:eastAsia="楷体_GB2312" w:hAnsi="Times New Roman" w:cs="Times New Roman"/>
          <w:bCs/>
          <w:color w:val="000000" w:themeColor="text1"/>
          <w:sz w:val="28"/>
          <w:szCs w:val="28"/>
        </w:rPr>
      </w:pPr>
      <w:r>
        <w:rPr>
          <w:rFonts w:ascii="楷体_GB2312" w:eastAsia="楷体_GB2312" w:hAnsi="Times New Roman" w:cs="Times New Roman" w:hint="eastAsia"/>
          <w:bCs/>
          <w:color w:val="000000" w:themeColor="text1"/>
          <w:sz w:val="28"/>
          <w:szCs w:val="28"/>
        </w:rPr>
        <w:lastRenderedPageBreak/>
        <w:t>坚定实施“高峰高原”学科</w:t>
      </w:r>
      <w:r>
        <w:rPr>
          <w:rFonts w:ascii="楷体_GB2312" w:eastAsia="楷体_GB2312" w:hAnsi="Times New Roman" w:cs="Times New Roman"/>
          <w:bCs/>
          <w:color w:val="000000" w:themeColor="text1"/>
          <w:sz w:val="28"/>
          <w:szCs w:val="28"/>
        </w:rPr>
        <w:t>战略</w:t>
      </w:r>
      <w:r>
        <w:rPr>
          <w:rFonts w:ascii="楷体_GB2312" w:eastAsia="楷体_GB2312" w:hAnsi="Times New Roman" w:cs="Times New Roman" w:hint="eastAsia"/>
          <w:bCs/>
          <w:color w:val="000000" w:themeColor="text1"/>
          <w:sz w:val="28"/>
          <w:szCs w:val="28"/>
        </w:rPr>
        <w:t>和“</w:t>
      </w:r>
      <w:r w:rsidR="005A7155" w:rsidRPr="007B726E">
        <w:rPr>
          <w:rFonts w:ascii="楷体_GB2312" w:eastAsia="楷体_GB2312" w:hAnsi="Times New Roman" w:cs="Times New Roman" w:hint="eastAsia"/>
          <w:bCs/>
          <w:color w:val="000000" w:themeColor="text1"/>
          <w:sz w:val="28"/>
          <w:szCs w:val="28"/>
        </w:rPr>
        <w:t>顶天立地</w:t>
      </w:r>
      <w:r>
        <w:rPr>
          <w:rFonts w:ascii="楷体_GB2312" w:eastAsia="楷体_GB2312" w:hAnsi="Times New Roman" w:cs="Times New Roman" w:hint="eastAsia"/>
          <w:bCs/>
          <w:color w:val="000000" w:themeColor="text1"/>
          <w:sz w:val="28"/>
          <w:szCs w:val="28"/>
        </w:rPr>
        <w:t>”</w:t>
      </w:r>
      <w:r w:rsidR="005A7155" w:rsidRPr="007B726E">
        <w:rPr>
          <w:rFonts w:ascii="楷体_GB2312" w:eastAsia="楷体_GB2312" w:hAnsi="Times New Roman" w:cs="Times New Roman" w:hint="eastAsia"/>
          <w:bCs/>
          <w:color w:val="000000" w:themeColor="text1"/>
          <w:sz w:val="28"/>
          <w:szCs w:val="28"/>
        </w:rPr>
        <w:t>科研</w:t>
      </w:r>
      <w:r>
        <w:rPr>
          <w:rFonts w:ascii="楷体_GB2312" w:eastAsia="楷体_GB2312" w:hAnsi="Times New Roman" w:cs="Times New Roman" w:hint="eastAsia"/>
          <w:bCs/>
          <w:color w:val="000000" w:themeColor="text1"/>
          <w:sz w:val="28"/>
          <w:szCs w:val="28"/>
        </w:rPr>
        <w:t>方针</w:t>
      </w:r>
      <w:r w:rsidR="005A7155" w:rsidRPr="007B726E">
        <w:rPr>
          <w:rFonts w:ascii="楷体_GB2312" w:eastAsia="楷体_GB2312" w:hAnsi="Times New Roman" w:cs="Times New Roman" w:hint="eastAsia"/>
          <w:bCs/>
          <w:color w:val="000000" w:themeColor="text1"/>
          <w:sz w:val="28"/>
          <w:szCs w:val="28"/>
        </w:rPr>
        <w:t>，</w:t>
      </w:r>
      <w:r w:rsidR="00851715" w:rsidRPr="007B726E">
        <w:rPr>
          <w:rFonts w:ascii="楷体_GB2312" w:eastAsia="楷体_GB2312" w:hAnsi="Times New Roman" w:cs="Times New Roman" w:hint="eastAsia"/>
          <w:bCs/>
          <w:color w:val="000000" w:themeColor="text1"/>
          <w:sz w:val="28"/>
          <w:szCs w:val="28"/>
        </w:rPr>
        <w:t>聚焦国际学术前沿和国家重大战略需求</w:t>
      </w:r>
      <w:r w:rsidR="00851715">
        <w:rPr>
          <w:rFonts w:ascii="楷体_GB2312" w:eastAsia="楷体_GB2312" w:hAnsi="Times New Roman" w:cs="Times New Roman" w:hint="eastAsia"/>
          <w:bCs/>
          <w:color w:val="000000" w:themeColor="text1"/>
          <w:sz w:val="28"/>
          <w:szCs w:val="28"/>
        </w:rPr>
        <w:t>，</w:t>
      </w:r>
      <w:r w:rsidR="00851715" w:rsidRPr="00667DAE">
        <w:rPr>
          <w:rFonts w:ascii="楷体_GB2312" w:eastAsia="楷体_GB2312" w:hAnsi="Times New Roman" w:cs="Times New Roman" w:hint="eastAsia"/>
          <w:bCs/>
          <w:color w:val="000000" w:themeColor="text1"/>
          <w:sz w:val="28"/>
          <w:szCs w:val="28"/>
        </w:rPr>
        <w:t>引导鼓励“中国问题、国际范式”的国际化高水平研究，</w:t>
      </w:r>
      <w:r w:rsidR="00851715" w:rsidRPr="007B726E">
        <w:rPr>
          <w:rFonts w:ascii="楷体_GB2312" w:eastAsia="楷体_GB2312" w:hAnsi="Times New Roman" w:cs="Times New Roman" w:hint="eastAsia"/>
          <w:bCs/>
          <w:color w:val="000000" w:themeColor="text1"/>
          <w:sz w:val="28"/>
          <w:szCs w:val="28"/>
        </w:rPr>
        <w:t>不断提高学术创新能力和社会服务水平。</w:t>
      </w:r>
    </w:p>
    <w:p w:rsidR="00563347" w:rsidRDefault="00BD7145"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Pr>
          <w:rFonts w:ascii="楷体_GB2312" w:eastAsia="楷体_GB2312" w:hAnsi="Times New Roman" w:cs="Times New Roman" w:hint="eastAsia"/>
          <w:b/>
          <w:bCs/>
          <w:color w:val="000000" w:themeColor="text1"/>
          <w:sz w:val="28"/>
          <w:szCs w:val="28"/>
        </w:rPr>
        <w:t>强化</w:t>
      </w:r>
      <w:r w:rsidRPr="00BD7145">
        <w:rPr>
          <w:rFonts w:ascii="楷体_GB2312" w:eastAsia="楷体_GB2312" w:hAnsi="Times New Roman" w:cs="Times New Roman" w:hint="eastAsia"/>
          <w:b/>
          <w:bCs/>
          <w:color w:val="000000" w:themeColor="text1"/>
          <w:sz w:val="28"/>
          <w:szCs w:val="28"/>
        </w:rPr>
        <w:t>学校顶层设计</w:t>
      </w:r>
      <w:r>
        <w:rPr>
          <w:rFonts w:ascii="楷体_GB2312" w:eastAsia="楷体_GB2312" w:hAnsi="Times New Roman" w:cs="Times New Roman" w:hint="eastAsia"/>
          <w:b/>
          <w:bCs/>
          <w:color w:val="000000" w:themeColor="text1"/>
          <w:sz w:val="28"/>
          <w:szCs w:val="28"/>
        </w:rPr>
        <w:t>，</w:t>
      </w:r>
      <w:r w:rsidR="00250F6C" w:rsidRPr="006E1128">
        <w:rPr>
          <w:rFonts w:ascii="楷体_GB2312" w:eastAsia="楷体_GB2312" w:hAnsi="Times New Roman" w:cs="Times New Roman" w:hint="eastAsia"/>
          <w:b/>
          <w:bCs/>
          <w:color w:val="000000" w:themeColor="text1"/>
          <w:sz w:val="28"/>
          <w:szCs w:val="28"/>
        </w:rPr>
        <w:t>绘就新一轮</w:t>
      </w:r>
      <w:r w:rsidR="006E1128" w:rsidRPr="006E1128">
        <w:rPr>
          <w:rFonts w:ascii="楷体_GB2312" w:eastAsia="楷体_GB2312" w:hAnsi="Times New Roman" w:cs="Times New Roman" w:hint="eastAsia"/>
          <w:b/>
          <w:bCs/>
          <w:color w:val="000000" w:themeColor="text1"/>
          <w:sz w:val="28"/>
          <w:szCs w:val="28"/>
        </w:rPr>
        <w:t>改革</w:t>
      </w:r>
      <w:r w:rsidR="00250F6C" w:rsidRPr="006E1128">
        <w:rPr>
          <w:rFonts w:ascii="楷体_GB2312" w:eastAsia="楷体_GB2312" w:hAnsi="Times New Roman" w:cs="Times New Roman" w:hint="eastAsia"/>
          <w:b/>
          <w:bCs/>
          <w:color w:val="000000" w:themeColor="text1"/>
          <w:sz w:val="28"/>
          <w:szCs w:val="28"/>
        </w:rPr>
        <w:t>发展蓝图</w:t>
      </w:r>
      <w:r w:rsidR="006E1128" w:rsidRPr="006E1128">
        <w:rPr>
          <w:rFonts w:ascii="楷体_GB2312" w:eastAsia="楷体_GB2312" w:hAnsi="Times New Roman" w:cs="Times New Roman" w:hint="eastAsia"/>
          <w:b/>
          <w:bCs/>
          <w:color w:val="000000" w:themeColor="text1"/>
          <w:sz w:val="28"/>
          <w:szCs w:val="28"/>
        </w:rPr>
        <w:t>。</w:t>
      </w:r>
      <w:r w:rsidR="009D0C07">
        <w:rPr>
          <w:rFonts w:ascii="楷体_GB2312" w:eastAsia="楷体_GB2312" w:hAnsi="Times New Roman" w:cs="Times New Roman" w:hint="eastAsia"/>
          <w:bCs/>
          <w:color w:val="000000" w:themeColor="text1"/>
          <w:sz w:val="28"/>
          <w:szCs w:val="28"/>
        </w:rPr>
        <w:t>完成</w:t>
      </w:r>
      <w:r w:rsidR="00623202" w:rsidRPr="00623202">
        <w:rPr>
          <w:rFonts w:ascii="楷体_GB2312" w:eastAsia="楷体_GB2312" w:hAnsi="Times New Roman" w:cs="Times New Roman" w:hint="eastAsia"/>
          <w:bCs/>
          <w:color w:val="000000" w:themeColor="text1"/>
          <w:sz w:val="28"/>
          <w:szCs w:val="28"/>
        </w:rPr>
        <w:t>《上海财经大学“十三五”发展规划纲要》</w:t>
      </w:r>
      <w:r w:rsidR="009D0C07">
        <w:rPr>
          <w:rFonts w:ascii="楷体_GB2312" w:eastAsia="楷体_GB2312" w:hAnsi="Times New Roman" w:cs="Times New Roman" w:hint="eastAsia"/>
          <w:bCs/>
          <w:color w:val="000000" w:themeColor="text1"/>
          <w:sz w:val="28"/>
          <w:szCs w:val="28"/>
        </w:rPr>
        <w:t>并</w:t>
      </w:r>
      <w:r w:rsidR="00623202" w:rsidRPr="00623202">
        <w:rPr>
          <w:rFonts w:ascii="楷体_GB2312" w:eastAsia="楷体_GB2312" w:hAnsi="Times New Roman" w:cs="Times New Roman" w:hint="eastAsia"/>
          <w:bCs/>
          <w:color w:val="000000" w:themeColor="text1"/>
          <w:sz w:val="28"/>
          <w:szCs w:val="28"/>
        </w:rPr>
        <w:t>报教育部备案</w:t>
      </w:r>
      <w:r w:rsidR="009D0C07">
        <w:rPr>
          <w:rFonts w:ascii="楷体_GB2312" w:eastAsia="楷体_GB2312" w:hAnsi="Times New Roman" w:cs="Times New Roman" w:hint="eastAsia"/>
          <w:bCs/>
          <w:color w:val="000000" w:themeColor="text1"/>
          <w:sz w:val="28"/>
          <w:szCs w:val="28"/>
        </w:rPr>
        <w:t>，</w:t>
      </w:r>
      <w:r w:rsidR="009D0C07" w:rsidRPr="009D0C07">
        <w:rPr>
          <w:rFonts w:ascii="楷体_GB2312" w:eastAsia="楷体_GB2312" w:hAnsi="Times New Roman" w:cs="Times New Roman" w:hint="eastAsia"/>
          <w:bCs/>
          <w:color w:val="000000" w:themeColor="text1"/>
          <w:sz w:val="28"/>
          <w:szCs w:val="28"/>
        </w:rPr>
        <w:t>加大规划宣传力度</w:t>
      </w:r>
      <w:r w:rsidR="009D0C07">
        <w:rPr>
          <w:rFonts w:ascii="楷体_GB2312" w:eastAsia="楷体_GB2312" w:hAnsi="Times New Roman" w:cs="Times New Roman" w:hint="eastAsia"/>
          <w:bCs/>
          <w:color w:val="000000" w:themeColor="text1"/>
          <w:sz w:val="28"/>
          <w:szCs w:val="28"/>
        </w:rPr>
        <w:t>，</w:t>
      </w:r>
      <w:r w:rsidR="009D0C07">
        <w:rPr>
          <w:rFonts w:ascii="楷体_GB2312" w:eastAsia="楷体_GB2312" w:hAnsi="Times New Roman" w:cs="Times New Roman"/>
          <w:bCs/>
          <w:color w:val="000000" w:themeColor="text1"/>
          <w:sz w:val="28"/>
          <w:szCs w:val="28"/>
        </w:rPr>
        <w:t>研究编制</w:t>
      </w:r>
      <w:r w:rsidR="009D0C07" w:rsidRPr="009D0C07">
        <w:rPr>
          <w:rFonts w:ascii="楷体_GB2312" w:eastAsia="楷体_GB2312" w:hAnsi="Times New Roman" w:cs="Times New Roman" w:hint="eastAsia"/>
          <w:bCs/>
          <w:color w:val="000000" w:themeColor="text1"/>
          <w:sz w:val="28"/>
          <w:szCs w:val="28"/>
        </w:rPr>
        <w:t>年度实施计划</w:t>
      </w:r>
      <w:r w:rsidR="00506B76">
        <w:rPr>
          <w:rFonts w:ascii="楷体_GB2312" w:eastAsia="楷体_GB2312" w:hAnsi="Times New Roman" w:cs="Times New Roman" w:hint="eastAsia"/>
          <w:bCs/>
          <w:color w:val="000000" w:themeColor="text1"/>
          <w:sz w:val="28"/>
          <w:szCs w:val="28"/>
        </w:rPr>
        <w:t>。</w:t>
      </w:r>
      <w:r w:rsidR="00AA506E">
        <w:rPr>
          <w:rFonts w:ascii="楷体_GB2312" w:eastAsia="楷体_GB2312" w:hAnsi="Times New Roman" w:cs="Times New Roman" w:hint="eastAsia"/>
          <w:bCs/>
          <w:color w:val="000000" w:themeColor="text1"/>
          <w:sz w:val="28"/>
          <w:szCs w:val="28"/>
        </w:rPr>
        <w:t>深入</w:t>
      </w:r>
      <w:r w:rsidR="00506B76" w:rsidRPr="00506B76">
        <w:rPr>
          <w:rFonts w:ascii="楷体_GB2312" w:eastAsia="楷体_GB2312" w:hAnsi="Times New Roman" w:cs="Times New Roman" w:hint="eastAsia"/>
          <w:bCs/>
          <w:color w:val="000000" w:themeColor="text1"/>
          <w:sz w:val="28"/>
          <w:szCs w:val="28"/>
        </w:rPr>
        <w:t>实施综合改革方案</w:t>
      </w:r>
      <w:r w:rsidR="00506B76">
        <w:rPr>
          <w:rFonts w:ascii="楷体_GB2312" w:eastAsia="楷体_GB2312" w:hAnsi="Times New Roman" w:cs="Times New Roman" w:hint="eastAsia"/>
          <w:bCs/>
          <w:color w:val="000000" w:themeColor="text1"/>
          <w:sz w:val="28"/>
          <w:szCs w:val="28"/>
        </w:rPr>
        <w:t>，</w:t>
      </w:r>
      <w:r w:rsidR="00AA4295">
        <w:rPr>
          <w:rFonts w:ascii="楷体_GB2312" w:eastAsia="楷体_GB2312" w:hAnsi="Times New Roman" w:cs="Times New Roman" w:hint="eastAsia"/>
          <w:bCs/>
          <w:color w:val="000000" w:themeColor="text1"/>
          <w:sz w:val="28"/>
          <w:szCs w:val="28"/>
        </w:rPr>
        <w:t>及时总结</w:t>
      </w:r>
      <w:r w:rsidR="00AA4295">
        <w:rPr>
          <w:rFonts w:ascii="楷体_GB2312" w:eastAsia="楷体_GB2312" w:hAnsi="Times New Roman" w:cs="Times New Roman"/>
          <w:bCs/>
          <w:color w:val="000000" w:themeColor="text1"/>
          <w:sz w:val="28"/>
          <w:szCs w:val="28"/>
        </w:rPr>
        <w:t>报送</w:t>
      </w:r>
      <w:r w:rsidR="001E2C8F">
        <w:rPr>
          <w:rFonts w:ascii="楷体_GB2312" w:eastAsia="楷体_GB2312" w:hAnsi="Times New Roman" w:cs="Times New Roman"/>
          <w:bCs/>
          <w:color w:val="000000" w:themeColor="text1"/>
          <w:sz w:val="28"/>
          <w:szCs w:val="28"/>
        </w:rPr>
        <w:t>典型案例。</w:t>
      </w:r>
      <w:r w:rsidR="00F347CC">
        <w:rPr>
          <w:rFonts w:ascii="楷体_GB2312" w:eastAsia="楷体_GB2312" w:hAnsi="Times New Roman" w:cs="Times New Roman" w:hint="eastAsia"/>
          <w:bCs/>
          <w:color w:val="000000" w:themeColor="text1"/>
          <w:sz w:val="28"/>
          <w:szCs w:val="28"/>
        </w:rPr>
        <w:t>召开“双一流”建设工作会议，形成</w:t>
      </w:r>
      <w:r w:rsidR="00F347CC">
        <w:rPr>
          <w:rFonts w:ascii="楷体_GB2312" w:eastAsia="楷体_GB2312" w:hAnsi="Times New Roman" w:cs="Times New Roman"/>
          <w:bCs/>
          <w:color w:val="000000" w:themeColor="text1"/>
          <w:sz w:val="28"/>
          <w:szCs w:val="28"/>
        </w:rPr>
        <w:t>《</w:t>
      </w:r>
      <w:r w:rsidR="00F347CC" w:rsidRPr="00F347CC">
        <w:rPr>
          <w:rFonts w:ascii="楷体_GB2312" w:eastAsia="楷体_GB2312" w:hAnsi="Times New Roman" w:cs="Times New Roman" w:hint="eastAsia"/>
          <w:bCs/>
          <w:color w:val="000000" w:themeColor="text1"/>
          <w:sz w:val="28"/>
          <w:szCs w:val="28"/>
        </w:rPr>
        <w:t>上海财经大学推进世界一流大学和一流学科建设方案》</w:t>
      </w:r>
      <w:r w:rsidR="00F347CC">
        <w:rPr>
          <w:rFonts w:ascii="楷体_GB2312" w:eastAsia="楷体_GB2312" w:hAnsi="Times New Roman" w:cs="Times New Roman" w:hint="eastAsia"/>
          <w:bCs/>
          <w:color w:val="000000" w:themeColor="text1"/>
          <w:sz w:val="28"/>
          <w:szCs w:val="28"/>
        </w:rPr>
        <w:t>以及</w:t>
      </w:r>
      <w:r w:rsidR="00F347CC" w:rsidRPr="00F347CC">
        <w:rPr>
          <w:rFonts w:ascii="楷体_GB2312" w:eastAsia="楷体_GB2312" w:hAnsi="Times New Roman" w:cs="Times New Roman" w:hint="eastAsia"/>
          <w:bCs/>
          <w:color w:val="000000" w:themeColor="text1"/>
          <w:sz w:val="28"/>
          <w:szCs w:val="28"/>
        </w:rPr>
        <w:t>6个“双一流”建设专项方案、7个主要学科的一流学科建设计划</w:t>
      </w:r>
      <w:r w:rsidR="00F347CC">
        <w:rPr>
          <w:rFonts w:ascii="楷体_GB2312" w:eastAsia="楷体_GB2312" w:hAnsi="Times New Roman" w:cs="Times New Roman" w:hint="eastAsia"/>
          <w:bCs/>
          <w:color w:val="000000" w:themeColor="text1"/>
          <w:sz w:val="28"/>
          <w:szCs w:val="28"/>
        </w:rPr>
        <w:t>。</w:t>
      </w:r>
    </w:p>
    <w:p w:rsidR="0054569F" w:rsidRDefault="00601DC0"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AA579A">
        <w:rPr>
          <w:rFonts w:ascii="楷体_GB2312" w:eastAsia="楷体_GB2312" w:hAnsi="Times New Roman" w:cs="Times New Roman" w:hint="eastAsia"/>
          <w:b/>
          <w:bCs/>
          <w:color w:val="000000" w:themeColor="text1"/>
          <w:sz w:val="28"/>
          <w:szCs w:val="28"/>
        </w:rPr>
        <w:t>加强学科内涵建设，</w:t>
      </w:r>
      <w:r w:rsidR="002D0EBA" w:rsidRPr="00AA579A">
        <w:rPr>
          <w:rFonts w:ascii="楷体_GB2312" w:eastAsia="楷体_GB2312" w:hAnsi="Times New Roman" w:cs="Times New Roman" w:hint="eastAsia"/>
          <w:b/>
          <w:bCs/>
          <w:color w:val="000000" w:themeColor="text1"/>
          <w:sz w:val="28"/>
          <w:szCs w:val="28"/>
        </w:rPr>
        <w:t>学科</w:t>
      </w:r>
      <w:r w:rsidR="002D0EBA" w:rsidRPr="00AA579A">
        <w:rPr>
          <w:rFonts w:ascii="楷体_GB2312" w:eastAsia="楷体_GB2312" w:hAnsi="Times New Roman" w:cs="Times New Roman"/>
          <w:b/>
          <w:bCs/>
          <w:color w:val="000000" w:themeColor="text1"/>
          <w:sz w:val="28"/>
          <w:szCs w:val="28"/>
        </w:rPr>
        <w:t>竞争力明显提升</w:t>
      </w:r>
      <w:r w:rsidRPr="00AA579A">
        <w:rPr>
          <w:rFonts w:ascii="楷体_GB2312" w:eastAsia="楷体_GB2312" w:hAnsi="Times New Roman" w:cs="Times New Roman" w:hint="eastAsia"/>
          <w:b/>
          <w:bCs/>
          <w:color w:val="000000" w:themeColor="text1"/>
          <w:sz w:val="28"/>
          <w:szCs w:val="28"/>
        </w:rPr>
        <w:t>。</w:t>
      </w:r>
      <w:r w:rsidR="00304ADC" w:rsidRPr="00304ADC">
        <w:rPr>
          <w:rFonts w:ascii="楷体_GB2312" w:eastAsia="楷体_GB2312" w:hAnsi="Times New Roman" w:cs="Times New Roman" w:hint="eastAsia"/>
          <w:bCs/>
          <w:color w:val="000000" w:themeColor="text1"/>
          <w:sz w:val="28"/>
          <w:szCs w:val="28"/>
        </w:rPr>
        <w:t>完成第四轮学科评估</w:t>
      </w:r>
      <w:r w:rsidR="00750456">
        <w:rPr>
          <w:rFonts w:ascii="楷体_GB2312" w:eastAsia="楷体_GB2312" w:hAnsi="Times New Roman" w:cs="Times New Roman" w:hint="eastAsia"/>
          <w:bCs/>
          <w:color w:val="000000" w:themeColor="text1"/>
          <w:sz w:val="28"/>
          <w:szCs w:val="28"/>
        </w:rPr>
        <w:t>工作</w:t>
      </w:r>
      <w:r w:rsidR="00304ADC" w:rsidRPr="00304ADC">
        <w:rPr>
          <w:rFonts w:ascii="楷体_GB2312" w:eastAsia="楷体_GB2312" w:hAnsi="Times New Roman" w:cs="Times New Roman" w:hint="eastAsia"/>
          <w:bCs/>
          <w:color w:val="000000" w:themeColor="text1"/>
          <w:sz w:val="28"/>
          <w:szCs w:val="28"/>
        </w:rPr>
        <w:t>。</w:t>
      </w:r>
      <w:r w:rsidR="00B05418" w:rsidRPr="00601DC0">
        <w:rPr>
          <w:rFonts w:ascii="楷体_GB2312" w:eastAsia="楷体_GB2312" w:hAnsi="Times New Roman" w:cs="Times New Roman" w:hint="eastAsia"/>
          <w:bCs/>
          <w:color w:val="000000" w:themeColor="text1"/>
          <w:sz w:val="28"/>
          <w:szCs w:val="28"/>
        </w:rPr>
        <w:t>推进理论经济学上海高峰II</w:t>
      </w:r>
      <w:r w:rsidR="00A606CF">
        <w:rPr>
          <w:rFonts w:ascii="楷体_GB2312" w:eastAsia="楷体_GB2312" w:hAnsi="Times New Roman" w:cs="Times New Roman" w:hint="eastAsia"/>
          <w:bCs/>
          <w:color w:val="000000" w:themeColor="text1"/>
          <w:sz w:val="28"/>
          <w:szCs w:val="28"/>
        </w:rPr>
        <w:t>类学科建设，</w:t>
      </w:r>
      <w:r w:rsidR="00B05418" w:rsidRPr="00601DC0">
        <w:rPr>
          <w:rFonts w:ascii="楷体_GB2312" w:eastAsia="楷体_GB2312" w:hAnsi="Times New Roman" w:cs="Times New Roman" w:hint="eastAsia"/>
          <w:bCs/>
          <w:color w:val="000000" w:themeColor="text1"/>
          <w:sz w:val="28"/>
          <w:szCs w:val="28"/>
        </w:rPr>
        <w:t>谋划应用经济学上海高峰IV类学科建设</w:t>
      </w:r>
      <w:r w:rsidR="00B05418">
        <w:rPr>
          <w:rFonts w:ascii="楷体_GB2312" w:eastAsia="楷体_GB2312" w:hAnsi="Times New Roman" w:cs="Times New Roman" w:hint="eastAsia"/>
          <w:bCs/>
          <w:color w:val="000000" w:themeColor="text1"/>
          <w:sz w:val="28"/>
          <w:szCs w:val="28"/>
        </w:rPr>
        <w:t>。</w:t>
      </w:r>
      <w:r w:rsidR="00A606CF">
        <w:rPr>
          <w:rFonts w:ascii="楷体_GB2312" w:eastAsia="楷体_GB2312" w:hAnsi="Times New Roman" w:cs="Times New Roman" w:hint="eastAsia"/>
          <w:bCs/>
          <w:color w:val="000000" w:themeColor="text1"/>
          <w:sz w:val="28"/>
          <w:szCs w:val="28"/>
        </w:rPr>
        <w:t>完成学位授权点合格评估和专项评估</w:t>
      </w:r>
      <w:r w:rsidR="006B48E8" w:rsidRPr="006B48E8">
        <w:rPr>
          <w:rFonts w:ascii="楷体_GB2312" w:eastAsia="楷体_GB2312" w:hAnsi="Times New Roman" w:cs="Times New Roman" w:hint="eastAsia"/>
          <w:bCs/>
          <w:color w:val="000000" w:themeColor="text1"/>
          <w:sz w:val="28"/>
          <w:szCs w:val="28"/>
        </w:rPr>
        <w:t>，主干学科经管法文理学科均为优秀。</w:t>
      </w:r>
      <w:r w:rsidR="00B920A7" w:rsidRPr="00014AA6">
        <w:rPr>
          <w:rFonts w:ascii="楷体_GB2312" w:eastAsia="楷体_GB2312" w:hAnsi="Times New Roman" w:cs="Times New Roman" w:hint="eastAsia"/>
          <w:bCs/>
          <w:color w:val="000000" w:themeColor="text1"/>
          <w:sz w:val="28"/>
          <w:szCs w:val="28"/>
        </w:rPr>
        <w:t>以“坚持一流目标，扶持优势学科；坚持高端引领，扶持特色学科；坚持需要驱动，扶持急需学科”为原则，制订</w:t>
      </w:r>
      <w:r w:rsidR="00B920A7" w:rsidRPr="00601DC0">
        <w:rPr>
          <w:rFonts w:ascii="楷体_GB2312" w:eastAsia="楷体_GB2312" w:hAnsi="Times New Roman" w:cs="Times New Roman" w:hint="eastAsia"/>
          <w:bCs/>
          <w:color w:val="000000" w:themeColor="text1"/>
          <w:sz w:val="28"/>
          <w:szCs w:val="28"/>
        </w:rPr>
        <w:t>实施</w:t>
      </w:r>
      <w:r w:rsidR="00B920A7" w:rsidRPr="00014AA6">
        <w:rPr>
          <w:rFonts w:ascii="楷体_GB2312" w:eastAsia="楷体_GB2312" w:hAnsi="Times New Roman" w:cs="Times New Roman" w:hint="eastAsia"/>
          <w:bCs/>
          <w:color w:val="000000" w:themeColor="text1"/>
          <w:sz w:val="28"/>
          <w:szCs w:val="28"/>
        </w:rPr>
        <w:t>《上海财经大学一级学科博士（硕士）点和专业学位动态调整实施方案》</w:t>
      </w:r>
      <w:r w:rsidR="005F117A">
        <w:rPr>
          <w:rFonts w:ascii="楷体_GB2312" w:eastAsia="楷体_GB2312" w:hAnsi="Times New Roman" w:cs="Times New Roman" w:hint="eastAsia"/>
          <w:bCs/>
          <w:color w:val="000000" w:themeColor="text1"/>
          <w:sz w:val="28"/>
          <w:szCs w:val="28"/>
        </w:rPr>
        <w:t>，</w:t>
      </w:r>
      <w:r w:rsidRPr="00601DC0">
        <w:rPr>
          <w:rFonts w:ascii="楷体_GB2312" w:eastAsia="楷体_GB2312" w:hAnsi="Times New Roman" w:cs="Times New Roman" w:hint="eastAsia"/>
          <w:bCs/>
          <w:color w:val="000000" w:themeColor="text1"/>
          <w:sz w:val="28"/>
          <w:szCs w:val="28"/>
        </w:rPr>
        <w:t>主动撤销农业经济管理二级学科博士学位授权点</w:t>
      </w:r>
      <w:r w:rsidR="00B05418">
        <w:rPr>
          <w:rFonts w:ascii="楷体_GB2312" w:eastAsia="楷体_GB2312" w:hAnsi="Times New Roman" w:cs="Times New Roman" w:hint="eastAsia"/>
          <w:bCs/>
          <w:color w:val="000000" w:themeColor="text1"/>
          <w:sz w:val="28"/>
          <w:szCs w:val="28"/>
        </w:rPr>
        <w:t>，</w:t>
      </w:r>
      <w:r w:rsidRPr="00601DC0">
        <w:rPr>
          <w:rFonts w:ascii="楷体_GB2312" w:eastAsia="楷体_GB2312" w:hAnsi="Times New Roman" w:cs="Times New Roman" w:hint="eastAsia"/>
          <w:bCs/>
          <w:color w:val="000000" w:themeColor="text1"/>
          <w:sz w:val="28"/>
          <w:szCs w:val="28"/>
        </w:rPr>
        <w:t>增列法学一级学科博士学位授权点</w:t>
      </w:r>
      <w:r w:rsidR="005F117A">
        <w:rPr>
          <w:rFonts w:ascii="楷体_GB2312" w:eastAsia="楷体_GB2312" w:hAnsi="Times New Roman" w:cs="Times New Roman" w:hint="eastAsia"/>
          <w:bCs/>
          <w:color w:val="000000" w:themeColor="text1"/>
          <w:sz w:val="28"/>
          <w:szCs w:val="28"/>
        </w:rPr>
        <w:t>。</w:t>
      </w:r>
      <w:r w:rsidRPr="00601DC0">
        <w:rPr>
          <w:rFonts w:ascii="楷体_GB2312" w:eastAsia="楷体_GB2312" w:hAnsi="Times New Roman" w:cs="Times New Roman" w:hint="eastAsia"/>
          <w:bCs/>
          <w:color w:val="000000" w:themeColor="text1"/>
          <w:sz w:val="28"/>
          <w:szCs w:val="28"/>
        </w:rPr>
        <w:t>研究</w:t>
      </w:r>
      <w:r w:rsidR="008B6DDD">
        <w:rPr>
          <w:rFonts w:ascii="楷体_GB2312" w:eastAsia="楷体_GB2312" w:hAnsi="Times New Roman" w:cs="Times New Roman" w:hint="eastAsia"/>
          <w:bCs/>
          <w:color w:val="000000" w:themeColor="text1"/>
          <w:sz w:val="28"/>
          <w:szCs w:val="28"/>
        </w:rPr>
        <w:t>制定</w:t>
      </w:r>
      <w:r w:rsidRPr="00601DC0">
        <w:rPr>
          <w:rFonts w:ascii="楷体_GB2312" w:eastAsia="楷体_GB2312" w:hAnsi="Times New Roman" w:cs="Times New Roman" w:hint="eastAsia"/>
          <w:bCs/>
          <w:color w:val="000000" w:themeColor="text1"/>
          <w:sz w:val="28"/>
          <w:szCs w:val="28"/>
        </w:rPr>
        <w:t>工商管理和相关学科建设主体调整方案</w:t>
      </w:r>
      <w:r w:rsidR="008B6DDD">
        <w:rPr>
          <w:rFonts w:ascii="楷体_GB2312" w:eastAsia="楷体_GB2312" w:hAnsi="Times New Roman" w:cs="Times New Roman" w:hint="eastAsia"/>
          <w:bCs/>
          <w:color w:val="000000" w:themeColor="text1"/>
          <w:sz w:val="28"/>
          <w:szCs w:val="28"/>
        </w:rPr>
        <w:t>，</w:t>
      </w:r>
      <w:r w:rsidRPr="00601DC0">
        <w:rPr>
          <w:rFonts w:ascii="楷体_GB2312" w:eastAsia="楷体_GB2312" w:hAnsi="Times New Roman" w:cs="Times New Roman" w:hint="eastAsia"/>
          <w:bCs/>
          <w:color w:val="000000" w:themeColor="text1"/>
          <w:sz w:val="28"/>
          <w:szCs w:val="28"/>
        </w:rPr>
        <w:t>进一步做实商学院</w:t>
      </w:r>
      <w:r>
        <w:rPr>
          <w:rFonts w:ascii="楷体_GB2312" w:eastAsia="楷体_GB2312" w:hAnsi="Times New Roman" w:cs="Times New Roman" w:hint="eastAsia"/>
          <w:bCs/>
          <w:color w:val="000000" w:themeColor="text1"/>
          <w:sz w:val="28"/>
          <w:szCs w:val="28"/>
        </w:rPr>
        <w:t>。</w:t>
      </w:r>
      <w:r w:rsidR="00403535" w:rsidRPr="00B74942">
        <w:rPr>
          <w:rFonts w:ascii="楷体_GB2312" w:eastAsia="楷体_GB2312" w:hAnsi="Times New Roman" w:cs="Times New Roman" w:hint="eastAsia"/>
          <w:bCs/>
          <w:color w:val="000000" w:themeColor="text1"/>
          <w:sz w:val="28"/>
          <w:szCs w:val="28"/>
        </w:rPr>
        <w:t>根据艾瑞</w:t>
      </w:r>
      <w:proofErr w:type="gramStart"/>
      <w:r w:rsidR="00403535" w:rsidRPr="00B74942">
        <w:rPr>
          <w:rFonts w:ascii="楷体_GB2312" w:eastAsia="楷体_GB2312" w:hAnsi="Times New Roman" w:cs="Times New Roman" w:hint="eastAsia"/>
          <w:bCs/>
          <w:color w:val="000000" w:themeColor="text1"/>
          <w:sz w:val="28"/>
          <w:szCs w:val="28"/>
        </w:rPr>
        <w:t>深中国</w:t>
      </w:r>
      <w:proofErr w:type="gramEnd"/>
      <w:r w:rsidR="00403535" w:rsidRPr="00B74942">
        <w:rPr>
          <w:rFonts w:ascii="楷体_GB2312" w:eastAsia="楷体_GB2312" w:hAnsi="Times New Roman" w:cs="Times New Roman" w:hint="eastAsia"/>
          <w:bCs/>
          <w:color w:val="000000" w:themeColor="text1"/>
          <w:sz w:val="28"/>
          <w:szCs w:val="28"/>
        </w:rPr>
        <w:t>校友会网发布的201</w:t>
      </w:r>
      <w:r w:rsidR="00403535">
        <w:rPr>
          <w:rFonts w:ascii="楷体_GB2312" w:eastAsia="楷体_GB2312" w:hAnsi="Times New Roman" w:cs="Times New Roman"/>
          <w:bCs/>
          <w:color w:val="000000" w:themeColor="text1"/>
          <w:sz w:val="28"/>
          <w:szCs w:val="28"/>
        </w:rPr>
        <w:t>7</w:t>
      </w:r>
      <w:r w:rsidR="00403535" w:rsidRPr="00B74942">
        <w:rPr>
          <w:rFonts w:ascii="楷体_GB2312" w:eastAsia="楷体_GB2312" w:hAnsi="Times New Roman" w:cs="Times New Roman" w:hint="eastAsia"/>
          <w:bCs/>
          <w:color w:val="000000" w:themeColor="text1"/>
          <w:sz w:val="28"/>
          <w:szCs w:val="28"/>
        </w:rPr>
        <w:t>中国大学排行榜，我校以综合优势蝉联财经类大学排行榜榜首</w:t>
      </w:r>
      <w:r w:rsidR="00403535">
        <w:rPr>
          <w:rFonts w:ascii="楷体_GB2312" w:eastAsia="楷体_GB2312" w:hAnsi="Times New Roman" w:cs="Times New Roman" w:hint="eastAsia"/>
          <w:bCs/>
          <w:color w:val="000000" w:themeColor="text1"/>
          <w:sz w:val="28"/>
          <w:szCs w:val="28"/>
        </w:rPr>
        <w:t>。</w:t>
      </w:r>
      <w:r w:rsidR="00403535" w:rsidRPr="00403535">
        <w:rPr>
          <w:rFonts w:ascii="楷体_GB2312" w:eastAsia="楷体_GB2312" w:hAnsi="Times New Roman" w:cs="Times New Roman" w:hint="eastAsia"/>
          <w:bCs/>
          <w:color w:val="000000" w:themeColor="text1"/>
          <w:sz w:val="28"/>
          <w:szCs w:val="28"/>
        </w:rPr>
        <w:t>根据QS世界大学学科排行榜（2017），我</w:t>
      </w:r>
      <w:proofErr w:type="gramStart"/>
      <w:r w:rsidR="00403535" w:rsidRPr="00403535">
        <w:rPr>
          <w:rFonts w:ascii="楷体_GB2312" w:eastAsia="楷体_GB2312" w:hAnsi="Times New Roman" w:cs="Times New Roman" w:hint="eastAsia"/>
          <w:bCs/>
          <w:color w:val="000000" w:themeColor="text1"/>
          <w:sz w:val="28"/>
          <w:szCs w:val="28"/>
        </w:rPr>
        <w:t>校会计与金融</w:t>
      </w:r>
      <w:proofErr w:type="gramEnd"/>
      <w:r w:rsidR="00403535" w:rsidRPr="00403535">
        <w:rPr>
          <w:rFonts w:ascii="楷体_GB2312" w:eastAsia="楷体_GB2312" w:hAnsi="Times New Roman" w:cs="Times New Roman" w:hint="eastAsia"/>
          <w:bCs/>
          <w:color w:val="000000" w:themeColor="text1"/>
          <w:sz w:val="28"/>
          <w:szCs w:val="28"/>
        </w:rPr>
        <w:t>、经济与计量均保持全球第151-200，大陆并列第6。根据</w:t>
      </w:r>
      <w:proofErr w:type="spellStart"/>
      <w:r w:rsidR="00403535" w:rsidRPr="00403535">
        <w:rPr>
          <w:rFonts w:ascii="楷体_GB2312" w:eastAsia="楷体_GB2312" w:hAnsi="Times New Roman" w:cs="Times New Roman" w:hint="eastAsia"/>
          <w:bCs/>
          <w:color w:val="000000" w:themeColor="text1"/>
          <w:sz w:val="28"/>
          <w:szCs w:val="28"/>
        </w:rPr>
        <w:t>U.S.News</w:t>
      </w:r>
      <w:proofErr w:type="spellEnd"/>
      <w:r w:rsidR="00403535" w:rsidRPr="00403535">
        <w:rPr>
          <w:rFonts w:ascii="楷体_GB2312" w:eastAsia="楷体_GB2312" w:hAnsi="Times New Roman" w:cs="Times New Roman" w:hint="eastAsia"/>
          <w:bCs/>
          <w:color w:val="000000" w:themeColor="text1"/>
          <w:sz w:val="28"/>
          <w:szCs w:val="28"/>
        </w:rPr>
        <w:t>全球最好大学学科排行榜（2017），我校经济学/商学首次上榜，位列全球第192，大陆第7</w:t>
      </w:r>
      <w:r w:rsidR="00403535">
        <w:rPr>
          <w:rFonts w:ascii="楷体_GB2312" w:eastAsia="楷体_GB2312" w:hAnsi="Times New Roman" w:cs="Times New Roman" w:hint="eastAsia"/>
          <w:bCs/>
          <w:color w:val="000000" w:themeColor="text1"/>
          <w:sz w:val="28"/>
          <w:szCs w:val="28"/>
        </w:rPr>
        <w:t>。</w:t>
      </w:r>
    </w:p>
    <w:p w:rsidR="007F5D84" w:rsidRDefault="0079676B"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proofErr w:type="gramStart"/>
      <w:r w:rsidRPr="0079676B">
        <w:rPr>
          <w:rFonts w:ascii="楷体_GB2312" w:eastAsia="楷体_GB2312" w:hAnsi="Times New Roman" w:cs="Times New Roman" w:hint="eastAsia"/>
          <w:b/>
          <w:bCs/>
          <w:color w:val="000000" w:themeColor="text1"/>
          <w:sz w:val="28"/>
          <w:szCs w:val="28"/>
        </w:rPr>
        <w:t>践行</w:t>
      </w:r>
      <w:proofErr w:type="gramEnd"/>
      <w:r w:rsidRPr="0079676B">
        <w:rPr>
          <w:rFonts w:ascii="楷体_GB2312" w:eastAsia="楷体_GB2312" w:hAnsi="Times New Roman" w:cs="Times New Roman" w:hint="eastAsia"/>
          <w:b/>
          <w:bCs/>
          <w:color w:val="000000" w:themeColor="text1"/>
          <w:sz w:val="28"/>
          <w:szCs w:val="28"/>
        </w:rPr>
        <w:t>“顶天立地”的科研理念，推动科研工作再上新台阶。</w:t>
      </w:r>
      <w:r w:rsidR="00F72E68" w:rsidRPr="003C70CE">
        <w:rPr>
          <w:rFonts w:ascii="楷体_GB2312" w:eastAsia="楷体_GB2312" w:hAnsi="Times New Roman" w:cs="Times New Roman" w:hint="eastAsia"/>
          <w:b/>
          <w:bCs/>
          <w:color w:val="000000" w:themeColor="text1"/>
          <w:sz w:val="28"/>
          <w:szCs w:val="28"/>
        </w:rPr>
        <w:t>在</w:t>
      </w:r>
      <w:r w:rsidR="00B20654" w:rsidRPr="003C70CE">
        <w:rPr>
          <w:rFonts w:ascii="楷体_GB2312" w:eastAsia="楷体_GB2312" w:hAnsi="Times New Roman" w:cs="Times New Roman" w:hint="eastAsia"/>
          <w:b/>
          <w:bCs/>
          <w:color w:val="000000" w:themeColor="text1"/>
          <w:sz w:val="28"/>
          <w:szCs w:val="28"/>
        </w:rPr>
        <w:t>学术</w:t>
      </w:r>
      <w:r w:rsidR="00F72E68" w:rsidRPr="003C70CE">
        <w:rPr>
          <w:rFonts w:ascii="楷体_GB2312" w:eastAsia="楷体_GB2312" w:hAnsi="Times New Roman" w:cs="Times New Roman" w:hint="eastAsia"/>
          <w:b/>
          <w:bCs/>
          <w:color w:val="000000" w:themeColor="text1"/>
          <w:sz w:val="28"/>
          <w:szCs w:val="28"/>
        </w:rPr>
        <w:t>创新</w:t>
      </w:r>
      <w:r w:rsidR="00F72E68" w:rsidRPr="003C70CE">
        <w:rPr>
          <w:rFonts w:ascii="楷体_GB2312" w:eastAsia="楷体_GB2312" w:hAnsi="Times New Roman" w:cs="Times New Roman"/>
          <w:b/>
          <w:bCs/>
          <w:color w:val="000000" w:themeColor="text1"/>
          <w:sz w:val="28"/>
          <w:szCs w:val="28"/>
        </w:rPr>
        <w:t>方面</w:t>
      </w:r>
      <w:r w:rsidR="003F3EC0">
        <w:rPr>
          <w:rFonts w:ascii="楷体_GB2312" w:eastAsia="楷体_GB2312" w:hAnsi="Times New Roman" w:cs="Times New Roman" w:hint="eastAsia"/>
          <w:bCs/>
          <w:color w:val="000000" w:themeColor="text1"/>
          <w:sz w:val="28"/>
          <w:szCs w:val="28"/>
        </w:rPr>
        <w:t>，</w:t>
      </w:r>
      <w:r w:rsidR="00F72E68" w:rsidRPr="00F72E68">
        <w:rPr>
          <w:rFonts w:ascii="楷体_GB2312" w:eastAsia="楷体_GB2312" w:hAnsi="Times New Roman" w:cs="Times New Roman" w:hint="eastAsia"/>
          <w:bCs/>
          <w:color w:val="000000" w:themeColor="text1"/>
          <w:sz w:val="28"/>
          <w:szCs w:val="28"/>
        </w:rPr>
        <w:t>2016年</w:t>
      </w:r>
      <w:r w:rsidR="00B20654">
        <w:rPr>
          <w:rFonts w:ascii="楷体_GB2312" w:eastAsia="楷体_GB2312" w:hAnsi="Times New Roman" w:cs="Times New Roman" w:hint="eastAsia"/>
          <w:bCs/>
          <w:color w:val="000000" w:themeColor="text1"/>
          <w:sz w:val="28"/>
          <w:szCs w:val="28"/>
        </w:rPr>
        <w:t>共</w:t>
      </w:r>
      <w:r w:rsidR="00F72E68" w:rsidRPr="00F72E68">
        <w:rPr>
          <w:rFonts w:ascii="楷体_GB2312" w:eastAsia="楷体_GB2312" w:hAnsi="Times New Roman" w:cs="Times New Roman" w:hint="eastAsia"/>
          <w:bCs/>
          <w:color w:val="000000" w:themeColor="text1"/>
          <w:sz w:val="28"/>
          <w:szCs w:val="28"/>
        </w:rPr>
        <w:t>获国家级项目资助54项，在国家社科基金重</w:t>
      </w:r>
      <w:r w:rsidR="00F72E68" w:rsidRPr="00F72E68">
        <w:rPr>
          <w:rFonts w:ascii="楷体_GB2312" w:eastAsia="楷体_GB2312" w:hAnsi="Times New Roman" w:cs="Times New Roman" w:hint="eastAsia"/>
          <w:bCs/>
          <w:color w:val="000000" w:themeColor="text1"/>
          <w:sz w:val="28"/>
          <w:szCs w:val="28"/>
        </w:rPr>
        <w:lastRenderedPageBreak/>
        <w:t>大项目立项（4项）方面位列全国第九</w:t>
      </w:r>
      <w:r w:rsidR="00F72E68">
        <w:rPr>
          <w:rFonts w:ascii="楷体_GB2312" w:eastAsia="楷体_GB2312" w:hAnsi="Times New Roman" w:cs="Times New Roman" w:hint="eastAsia"/>
          <w:bCs/>
          <w:color w:val="000000" w:themeColor="text1"/>
          <w:sz w:val="28"/>
          <w:szCs w:val="28"/>
        </w:rPr>
        <w:t>。</w:t>
      </w:r>
      <w:r w:rsidR="00F72E68" w:rsidRPr="00F72E68">
        <w:rPr>
          <w:rFonts w:ascii="楷体_GB2312" w:eastAsia="楷体_GB2312" w:hAnsi="Times New Roman" w:cs="Times New Roman" w:hint="eastAsia"/>
          <w:bCs/>
          <w:color w:val="000000" w:themeColor="text1"/>
          <w:sz w:val="28"/>
          <w:szCs w:val="28"/>
        </w:rPr>
        <w:t>发表学校认定的权威期刊A类论文53篇，SCI&amp;SSCI国际索引期刊论文232篇，均创历史新高</w:t>
      </w:r>
      <w:r w:rsidR="00B20654">
        <w:rPr>
          <w:rFonts w:ascii="楷体_GB2312" w:eastAsia="楷体_GB2312" w:hAnsi="Times New Roman" w:cs="Times New Roman" w:hint="eastAsia"/>
          <w:bCs/>
          <w:color w:val="000000" w:themeColor="text1"/>
          <w:sz w:val="28"/>
          <w:szCs w:val="28"/>
        </w:rPr>
        <w:t>。</w:t>
      </w:r>
      <w:r w:rsidR="00F72E68" w:rsidRPr="00F72E68">
        <w:rPr>
          <w:rFonts w:ascii="楷体_GB2312" w:eastAsia="楷体_GB2312" w:hAnsi="Times New Roman" w:cs="Times New Roman" w:hint="eastAsia"/>
          <w:bCs/>
          <w:color w:val="000000" w:themeColor="text1"/>
          <w:sz w:val="28"/>
          <w:szCs w:val="28"/>
        </w:rPr>
        <w:t>荣获2016年上海市中特、</w:t>
      </w:r>
      <w:proofErr w:type="gramStart"/>
      <w:r w:rsidR="00F72E68" w:rsidRPr="00F72E68">
        <w:rPr>
          <w:rFonts w:ascii="楷体_GB2312" w:eastAsia="楷体_GB2312" w:hAnsi="Times New Roman" w:cs="Times New Roman" w:hint="eastAsia"/>
          <w:bCs/>
          <w:color w:val="000000" w:themeColor="text1"/>
          <w:sz w:val="28"/>
          <w:szCs w:val="28"/>
        </w:rPr>
        <w:t>哲社奖</w:t>
      </w:r>
      <w:proofErr w:type="gramEnd"/>
      <w:r w:rsidR="00F72E68" w:rsidRPr="00F72E68">
        <w:rPr>
          <w:rFonts w:ascii="楷体_GB2312" w:eastAsia="楷体_GB2312" w:hAnsi="Times New Roman" w:cs="Times New Roman" w:hint="eastAsia"/>
          <w:bCs/>
          <w:color w:val="000000" w:themeColor="text1"/>
          <w:sz w:val="28"/>
          <w:szCs w:val="28"/>
        </w:rPr>
        <w:t>奖项23项，其中一等奖3项、二等奖25项，居上海第四</w:t>
      </w:r>
      <w:r w:rsidR="00F72E68">
        <w:rPr>
          <w:rFonts w:ascii="楷体_GB2312" w:eastAsia="楷体_GB2312" w:hAnsi="Times New Roman" w:cs="Times New Roman" w:hint="eastAsia"/>
          <w:bCs/>
          <w:color w:val="000000" w:themeColor="text1"/>
          <w:sz w:val="28"/>
          <w:szCs w:val="28"/>
        </w:rPr>
        <w:t>。</w:t>
      </w:r>
      <w:r w:rsidR="00A054D6">
        <w:rPr>
          <w:rFonts w:ascii="楷体_GB2312" w:eastAsia="楷体_GB2312" w:hAnsi="Times New Roman" w:cs="Times New Roman" w:hint="eastAsia"/>
          <w:bCs/>
          <w:color w:val="000000" w:themeColor="text1"/>
          <w:sz w:val="28"/>
          <w:szCs w:val="28"/>
        </w:rPr>
        <w:t>召开</w:t>
      </w:r>
      <w:r w:rsidR="00F72E68" w:rsidRPr="00F72E68">
        <w:rPr>
          <w:rFonts w:ascii="楷体_GB2312" w:eastAsia="楷体_GB2312" w:hAnsi="Times New Roman" w:cs="Times New Roman" w:hint="eastAsia"/>
          <w:bCs/>
          <w:color w:val="000000" w:themeColor="text1"/>
          <w:sz w:val="28"/>
          <w:szCs w:val="28"/>
        </w:rPr>
        <w:t>科研工作推进暨2015-2016年获奖科研成果表彰大会</w:t>
      </w:r>
      <w:r w:rsidR="00A054D6">
        <w:rPr>
          <w:rFonts w:ascii="楷体_GB2312" w:eastAsia="楷体_GB2312" w:hAnsi="Times New Roman" w:cs="Times New Roman" w:hint="eastAsia"/>
          <w:bCs/>
          <w:color w:val="000000" w:themeColor="text1"/>
          <w:sz w:val="28"/>
          <w:szCs w:val="28"/>
        </w:rPr>
        <w:t>，</w:t>
      </w:r>
      <w:r w:rsidR="00B008A3">
        <w:rPr>
          <w:rFonts w:ascii="楷体_GB2312" w:eastAsia="楷体_GB2312" w:hAnsi="Times New Roman" w:cs="Times New Roman" w:hint="eastAsia"/>
          <w:bCs/>
          <w:color w:val="000000" w:themeColor="text1"/>
          <w:sz w:val="28"/>
          <w:szCs w:val="28"/>
        </w:rPr>
        <w:t>进一步营造</w:t>
      </w:r>
      <w:r w:rsidR="00B008A3">
        <w:rPr>
          <w:rFonts w:ascii="楷体_GB2312" w:eastAsia="楷体_GB2312" w:hAnsi="Times New Roman" w:cs="Times New Roman"/>
          <w:bCs/>
          <w:color w:val="000000" w:themeColor="text1"/>
          <w:sz w:val="28"/>
          <w:szCs w:val="28"/>
        </w:rPr>
        <w:t>良好的学术氛围。</w:t>
      </w:r>
      <w:r w:rsidR="00B008A3" w:rsidRPr="003C70CE">
        <w:rPr>
          <w:rFonts w:ascii="楷体_GB2312" w:eastAsia="楷体_GB2312" w:hAnsi="Times New Roman" w:cs="Times New Roman" w:hint="eastAsia"/>
          <w:b/>
          <w:bCs/>
          <w:color w:val="000000" w:themeColor="text1"/>
          <w:sz w:val="28"/>
          <w:szCs w:val="28"/>
        </w:rPr>
        <w:t>在</w:t>
      </w:r>
      <w:r w:rsidR="00B008A3" w:rsidRPr="003C70CE">
        <w:rPr>
          <w:rFonts w:ascii="楷体_GB2312" w:eastAsia="楷体_GB2312" w:hAnsi="Times New Roman" w:cs="Times New Roman"/>
          <w:b/>
          <w:bCs/>
          <w:color w:val="000000" w:themeColor="text1"/>
          <w:sz w:val="28"/>
          <w:szCs w:val="28"/>
        </w:rPr>
        <w:t>服务社会方面</w:t>
      </w:r>
      <w:r w:rsidR="003F3EC0">
        <w:rPr>
          <w:rFonts w:ascii="楷体_GB2312" w:eastAsia="楷体_GB2312" w:hAnsi="Times New Roman" w:cs="Times New Roman" w:hint="eastAsia"/>
          <w:bCs/>
          <w:color w:val="000000" w:themeColor="text1"/>
          <w:sz w:val="28"/>
          <w:szCs w:val="28"/>
        </w:rPr>
        <w:t>，</w:t>
      </w:r>
      <w:r w:rsidR="003C70CE" w:rsidRPr="003C70CE">
        <w:rPr>
          <w:rFonts w:ascii="楷体_GB2312" w:eastAsia="楷体_GB2312" w:hAnsi="Times New Roman" w:cs="Times New Roman" w:hint="eastAsia"/>
          <w:bCs/>
          <w:color w:val="000000" w:themeColor="text1"/>
          <w:sz w:val="28"/>
          <w:szCs w:val="28"/>
        </w:rPr>
        <w:t>聚焦国家重大战略需求</w:t>
      </w:r>
      <w:r w:rsidR="00B008A3">
        <w:rPr>
          <w:rFonts w:ascii="楷体_GB2312" w:eastAsia="楷体_GB2312" w:hAnsi="Times New Roman" w:cs="Times New Roman" w:hint="eastAsia"/>
          <w:bCs/>
          <w:color w:val="000000" w:themeColor="text1"/>
          <w:sz w:val="28"/>
          <w:szCs w:val="28"/>
        </w:rPr>
        <w:t>，</w:t>
      </w:r>
      <w:r w:rsidR="003C70CE" w:rsidRPr="003C70CE">
        <w:rPr>
          <w:rFonts w:ascii="楷体_GB2312" w:eastAsia="楷体_GB2312" w:hAnsi="Times New Roman" w:cs="Times New Roman" w:hint="eastAsia"/>
          <w:bCs/>
          <w:color w:val="000000" w:themeColor="text1"/>
          <w:sz w:val="28"/>
          <w:szCs w:val="28"/>
        </w:rPr>
        <w:t>打造新型高端财经智库</w:t>
      </w:r>
      <w:r w:rsidR="00E46991">
        <w:rPr>
          <w:rFonts w:ascii="楷体_GB2312" w:eastAsia="楷体_GB2312" w:hAnsi="Times New Roman" w:cs="Times New Roman" w:hint="eastAsia"/>
          <w:bCs/>
          <w:color w:val="000000" w:themeColor="text1"/>
          <w:sz w:val="28"/>
          <w:szCs w:val="28"/>
        </w:rPr>
        <w:t>。</w:t>
      </w:r>
      <w:r w:rsidR="00B008A3" w:rsidRPr="00B008A3">
        <w:rPr>
          <w:rFonts w:ascii="楷体_GB2312" w:eastAsia="楷体_GB2312" w:hAnsi="Times New Roman" w:cs="Times New Roman" w:hint="eastAsia"/>
          <w:bCs/>
          <w:color w:val="000000" w:themeColor="text1"/>
          <w:sz w:val="28"/>
          <w:szCs w:val="28"/>
        </w:rPr>
        <w:t>2016年报送决策咨询研究成果124期，其中39篇研究成果获得重要领导批示或被内刊收录</w:t>
      </w:r>
      <w:r w:rsidR="00E46991">
        <w:rPr>
          <w:rFonts w:ascii="楷体_GB2312" w:eastAsia="楷体_GB2312" w:hAnsi="Times New Roman" w:cs="Times New Roman" w:hint="eastAsia"/>
          <w:bCs/>
          <w:color w:val="000000" w:themeColor="text1"/>
          <w:sz w:val="28"/>
          <w:szCs w:val="28"/>
        </w:rPr>
        <w:t>。</w:t>
      </w:r>
      <w:r w:rsidR="00B008A3" w:rsidRPr="00B008A3">
        <w:rPr>
          <w:rFonts w:ascii="楷体_GB2312" w:eastAsia="楷体_GB2312" w:hAnsi="Times New Roman" w:cs="Times New Roman" w:hint="eastAsia"/>
          <w:bCs/>
          <w:color w:val="000000" w:themeColor="text1"/>
          <w:sz w:val="28"/>
          <w:szCs w:val="28"/>
        </w:rPr>
        <w:t>举办第四届自由贸易试验区论坛、5场《中国宏观经济形势分析与预测年度报告》发布会和季度宏观数据分析研讨会等重大学术活动</w:t>
      </w:r>
      <w:r w:rsidR="00E46991">
        <w:rPr>
          <w:rFonts w:ascii="楷体_GB2312" w:eastAsia="楷体_GB2312" w:hAnsi="Times New Roman" w:cs="Times New Roman" w:hint="eastAsia"/>
          <w:bCs/>
          <w:color w:val="000000" w:themeColor="text1"/>
          <w:sz w:val="28"/>
          <w:szCs w:val="28"/>
        </w:rPr>
        <w:t>。</w:t>
      </w:r>
    </w:p>
    <w:p w:rsidR="00B008A3" w:rsidRPr="00B008A3" w:rsidRDefault="00C30AED"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BD2F7E">
        <w:rPr>
          <w:rFonts w:ascii="楷体_GB2312" w:eastAsia="楷体_GB2312" w:hAnsi="Times New Roman" w:cs="Times New Roman" w:hint="eastAsia"/>
          <w:b/>
          <w:bCs/>
          <w:color w:val="000000" w:themeColor="text1"/>
          <w:sz w:val="28"/>
          <w:szCs w:val="28"/>
        </w:rPr>
        <w:t>深化</w:t>
      </w:r>
      <w:r w:rsidRPr="00BD2F7E">
        <w:rPr>
          <w:rFonts w:ascii="楷体_GB2312" w:eastAsia="楷体_GB2312" w:hAnsi="Times New Roman" w:cs="Times New Roman"/>
          <w:b/>
          <w:bCs/>
          <w:color w:val="000000" w:themeColor="text1"/>
          <w:sz w:val="28"/>
          <w:szCs w:val="28"/>
        </w:rPr>
        <w:t>科研体制机制改革，</w:t>
      </w:r>
      <w:r w:rsidR="00147A89" w:rsidRPr="00BD2F7E">
        <w:rPr>
          <w:rFonts w:ascii="楷体_GB2312" w:eastAsia="楷体_GB2312" w:hAnsi="Times New Roman" w:cs="Times New Roman" w:hint="eastAsia"/>
          <w:b/>
          <w:bCs/>
          <w:color w:val="000000" w:themeColor="text1"/>
          <w:sz w:val="28"/>
          <w:szCs w:val="28"/>
        </w:rPr>
        <w:t>完善</w:t>
      </w:r>
      <w:r w:rsidR="00BD2F7E" w:rsidRPr="00BD2F7E">
        <w:rPr>
          <w:rFonts w:ascii="楷体_GB2312" w:eastAsia="楷体_GB2312" w:hAnsi="Times New Roman" w:cs="Times New Roman" w:hint="eastAsia"/>
          <w:b/>
          <w:bCs/>
          <w:color w:val="000000" w:themeColor="text1"/>
          <w:sz w:val="28"/>
          <w:szCs w:val="28"/>
        </w:rPr>
        <w:t>学术</w:t>
      </w:r>
      <w:r w:rsidR="00147A89" w:rsidRPr="00BD2F7E">
        <w:rPr>
          <w:rFonts w:ascii="楷体_GB2312" w:eastAsia="楷体_GB2312" w:hAnsi="Times New Roman" w:cs="Times New Roman"/>
          <w:b/>
          <w:bCs/>
          <w:color w:val="000000" w:themeColor="text1"/>
          <w:sz w:val="28"/>
          <w:szCs w:val="28"/>
        </w:rPr>
        <w:t>评价体系。</w:t>
      </w:r>
      <w:r w:rsidR="00CD2691" w:rsidRPr="00CD2691">
        <w:rPr>
          <w:rFonts w:ascii="楷体_GB2312" w:eastAsia="楷体_GB2312" w:hAnsi="Times New Roman" w:cs="Times New Roman" w:hint="eastAsia"/>
          <w:bCs/>
          <w:color w:val="000000" w:themeColor="text1"/>
          <w:sz w:val="28"/>
          <w:szCs w:val="28"/>
        </w:rPr>
        <w:t>落实科研经费“放管服”改革，制定科研经费管理办法</w:t>
      </w:r>
      <w:r w:rsidR="00333E1D">
        <w:rPr>
          <w:rFonts w:ascii="楷体_GB2312" w:eastAsia="楷体_GB2312" w:hAnsi="Times New Roman" w:cs="Times New Roman" w:hint="eastAsia"/>
          <w:bCs/>
          <w:color w:val="000000" w:themeColor="text1"/>
          <w:sz w:val="28"/>
          <w:szCs w:val="28"/>
        </w:rPr>
        <w:t>、</w:t>
      </w:r>
      <w:r w:rsidR="00CD2691" w:rsidRPr="00CD2691">
        <w:rPr>
          <w:rFonts w:ascii="楷体_GB2312" w:eastAsia="楷体_GB2312" w:hAnsi="Times New Roman" w:cs="Times New Roman" w:hint="eastAsia"/>
          <w:bCs/>
          <w:color w:val="000000" w:themeColor="text1"/>
          <w:sz w:val="28"/>
          <w:szCs w:val="28"/>
        </w:rPr>
        <w:t>国内差旅费管理办法</w:t>
      </w:r>
      <w:r w:rsidR="00333E1D">
        <w:rPr>
          <w:rFonts w:ascii="楷体_GB2312" w:eastAsia="楷体_GB2312" w:hAnsi="Times New Roman" w:cs="Times New Roman" w:hint="eastAsia"/>
          <w:bCs/>
          <w:color w:val="000000" w:themeColor="text1"/>
          <w:sz w:val="28"/>
          <w:szCs w:val="28"/>
        </w:rPr>
        <w:t>和</w:t>
      </w:r>
      <w:r w:rsidR="00CD2691" w:rsidRPr="00CD2691">
        <w:rPr>
          <w:rFonts w:ascii="楷体_GB2312" w:eastAsia="楷体_GB2312" w:hAnsi="Times New Roman" w:cs="Times New Roman" w:hint="eastAsia"/>
          <w:bCs/>
          <w:color w:val="000000" w:themeColor="text1"/>
          <w:sz w:val="28"/>
          <w:szCs w:val="28"/>
        </w:rPr>
        <w:t>会议费报销办法</w:t>
      </w:r>
      <w:r w:rsidR="00333E1D">
        <w:rPr>
          <w:rFonts w:ascii="楷体_GB2312" w:eastAsia="楷体_GB2312" w:hAnsi="Times New Roman" w:cs="Times New Roman" w:hint="eastAsia"/>
          <w:bCs/>
          <w:color w:val="000000" w:themeColor="text1"/>
          <w:sz w:val="28"/>
          <w:szCs w:val="28"/>
        </w:rPr>
        <w:t>等</w:t>
      </w:r>
      <w:r w:rsidR="00333E1D">
        <w:rPr>
          <w:rFonts w:ascii="楷体_GB2312" w:eastAsia="楷体_GB2312" w:hAnsi="Times New Roman" w:cs="Times New Roman"/>
          <w:bCs/>
          <w:color w:val="000000" w:themeColor="text1"/>
          <w:sz w:val="28"/>
          <w:szCs w:val="28"/>
        </w:rPr>
        <w:t>配套制度。</w:t>
      </w:r>
      <w:r w:rsidR="00DB02A8">
        <w:rPr>
          <w:rFonts w:ascii="楷体_GB2312" w:eastAsia="楷体_GB2312" w:hAnsi="Times New Roman" w:cs="Times New Roman" w:hint="eastAsia"/>
          <w:bCs/>
          <w:color w:val="000000" w:themeColor="text1"/>
          <w:sz w:val="28"/>
          <w:szCs w:val="28"/>
        </w:rPr>
        <w:t>2016年9月</w:t>
      </w:r>
      <w:proofErr w:type="gramStart"/>
      <w:r w:rsidR="004E6BEB" w:rsidRPr="004E6BEB">
        <w:rPr>
          <w:rFonts w:ascii="楷体_GB2312" w:eastAsia="楷体_GB2312" w:hAnsi="Times New Roman" w:cs="Times New Roman" w:hint="eastAsia"/>
          <w:bCs/>
          <w:color w:val="000000" w:themeColor="text1"/>
          <w:sz w:val="28"/>
          <w:szCs w:val="28"/>
        </w:rPr>
        <w:t>新科研</w:t>
      </w:r>
      <w:proofErr w:type="gramEnd"/>
      <w:r w:rsidR="004E6BEB" w:rsidRPr="004E6BEB">
        <w:rPr>
          <w:rFonts w:ascii="楷体_GB2312" w:eastAsia="楷体_GB2312" w:hAnsi="Times New Roman" w:cs="Times New Roman" w:hint="eastAsia"/>
          <w:bCs/>
          <w:color w:val="000000" w:themeColor="text1"/>
          <w:sz w:val="28"/>
          <w:szCs w:val="28"/>
        </w:rPr>
        <w:t>报销系统正式上线</w:t>
      </w:r>
      <w:r w:rsidR="00DB02A8">
        <w:rPr>
          <w:rFonts w:ascii="楷体_GB2312" w:eastAsia="楷体_GB2312" w:hAnsi="Times New Roman" w:cs="Times New Roman" w:hint="eastAsia"/>
          <w:bCs/>
          <w:color w:val="000000" w:themeColor="text1"/>
          <w:sz w:val="28"/>
          <w:szCs w:val="28"/>
        </w:rPr>
        <w:t>，</w:t>
      </w:r>
      <w:r w:rsidR="004E6BEB" w:rsidRPr="004E6BEB">
        <w:rPr>
          <w:rFonts w:ascii="楷体_GB2312" w:eastAsia="楷体_GB2312" w:hAnsi="Times New Roman" w:cs="Times New Roman" w:hint="eastAsia"/>
          <w:bCs/>
          <w:color w:val="000000" w:themeColor="text1"/>
          <w:sz w:val="28"/>
          <w:szCs w:val="28"/>
        </w:rPr>
        <w:t>2016年业务处理量较2015年增加400</w:t>
      </w:r>
      <w:r w:rsidR="00DB02A8">
        <w:rPr>
          <w:rFonts w:ascii="楷体_GB2312" w:eastAsia="楷体_GB2312" w:hAnsi="Times New Roman" w:cs="Times New Roman" w:hint="eastAsia"/>
          <w:bCs/>
          <w:color w:val="000000" w:themeColor="text1"/>
          <w:sz w:val="28"/>
          <w:szCs w:val="28"/>
        </w:rPr>
        <w:t>多万</w:t>
      </w:r>
      <w:r w:rsidR="00FA4F0B">
        <w:rPr>
          <w:rFonts w:ascii="楷体_GB2312" w:eastAsia="楷体_GB2312" w:hAnsi="Times New Roman" w:cs="Times New Roman" w:hint="eastAsia"/>
          <w:bCs/>
          <w:color w:val="000000" w:themeColor="text1"/>
          <w:sz w:val="28"/>
          <w:szCs w:val="28"/>
        </w:rPr>
        <w:t>元</w:t>
      </w:r>
      <w:r w:rsidR="00DD047F">
        <w:rPr>
          <w:rFonts w:ascii="楷体_GB2312" w:eastAsia="楷体_GB2312" w:hAnsi="Times New Roman" w:cs="Times New Roman" w:hint="eastAsia"/>
          <w:bCs/>
          <w:color w:val="000000" w:themeColor="text1"/>
          <w:sz w:val="28"/>
          <w:szCs w:val="28"/>
        </w:rPr>
        <w:t>，</w:t>
      </w:r>
      <w:r w:rsidR="004E6BEB" w:rsidRPr="004E6BEB">
        <w:rPr>
          <w:rFonts w:ascii="楷体_GB2312" w:eastAsia="楷体_GB2312" w:hAnsi="Times New Roman" w:cs="Times New Roman" w:hint="eastAsia"/>
          <w:bCs/>
          <w:color w:val="000000" w:themeColor="text1"/>
          <w:sz w:val="28"/>
          <w:szCs w:val="28"/>
        </w:rPr>
        <w:t>全年提高工作效率</w:t>
      </w:r>
      <w:r w:rsidR="00FA4F0B">
        <w:rPr>
          <w:rFonts w:ascii="楷体_GB2312" w:eastAsia="楷体_GB2312" w:hAnsi="Times New Roman" w:cs="Times New Roman" w:hint="eastAsia"/>
          <w:bCs/>
          <w:color w:val="000000" w:themeColor="text1"/>
          <w:sz w:val="28"/>
          <w:szCs w:val="28"/>
        </w:rPr>
        <w:t>约</w:t>
      </w:r>
      <w:r w:rsidR="004E6BEB" w:rsidRPr="004E6BEB">
        <w:rPr>
          <w:rFonts w:ascii="楷体_GB2312" w:eastAsia="楷体_GB2312" w:hAnsi="Times New Roman" w:cs="Times New Roman" w:hint="eastAsia"/>
          <w:bCs/>
          <w:color w:val="000000" w:themeColor="text1"/>
          <w:sz w:val="28"/>
          <w:szCs w:val="28"/>
        </w:rPr>
        <w:t>20%</w:t>
      </w:r>
      <w:r w:rsidR="00DB02A8">
        <w:rPr>
          <w:rFonts w:ascii="楷体_GB2312" w:eastAsia="楷体_GB2312" w:hAnsi="Times New Roman" w:cs="Times New Roman" w:hint="eastAsia"/>
          <w:bCs/>
          <w:color w:val="000000" w:themeColor="text1"/>
          <w:sz w:val="28"/>
          <w:szCs w:val="28"/>
        </w:rPr>
        <w:t>。</w:t>
      </w:r>
      <w:r w:rsidR="00AB79F7" w:rsidRPr="00AB79F7">
        <w:rPr>
          <w:rFonts w:ascii="楷体_GB2312" w:eastAsia="楷体_GB2312" w:hAnsi="Times New Roman" w:cs="Times New Roman" w:hint="eastAsia"/>
          <w:bCs/>
          <w:color w:val="000000" w:themeColor="text1"/>
          <w:sz w:val="28"/>
          <w:szCs w:val="28"/>
        </w:rPr>
        <w:t>完成经济学国际期刊目录调整，增补权威期刊，印发《外国语言文学、教育学、体育学和语言学及应用语言学教师职务任职学术条件的规定》。</w:t>
      </w:r>
    </w:p>
    <w:p w:rsidR="00B20FBD" w:rsidRPr="00B35CD5" w:rsidRDefault="00B20FBD" w:rsidP="00604072">
      <w:pPr>
        <w:snapToGrid w:val="0"/>
        <w:spacing w:beforeLines="50" w:before="156" w:line="360" w:lineRule="auto"/>
        <w:ind w:firstLineChars="200" w:firstLine="562"/>
        <w:rPr>
          <w:rFonts w:ascii="黑体" w:eastAsia="黑体"/>
          <w:b/>
          <w:color w:val="000000" w:themeColor="text1"/>
          <w:sz w:val="28"/>
        </w:rPr>
      </w:pPr>
      <w:r w:rsidRPr="00B35CD5">
        <w:rPr>
          <w:rFonts w:ascii="黑体" w:eastAsia="黑体" w:hint="eastAsia"/>
          <w:b/>
          <w:color w:val="000000" w:themeColor="text1"/>
          <w:sz w:val="28"/>
        </w:rPr>
        <w:t>（三）</w:t>
      </w:r>
      <w:r w:rsidR="00B35CD5" w:rsidRPr="00B35CD5">
        <w:rPr>
          <w:rFonts w:ascii="黑体" w:eastAsia="黑体" w:hint="eastAsia"/>
          <w:b/>
          <w:color w:val="000000" w:themeColor="text1"/>
          <w:sz w:val="28"/>
        </w:rPr>
        <w:t>创新机制，打造人才队伍建设新亮点</w:t>
      </w:r>
    </w:p>
    <w:p w:rsidR="00D51E5B" w:rsidRDefault="00C53822" w:rsidP="00D51E5B">
      <w:pPr>
        <w:snapToGrid w:val="0"/>
        <w:spacing w:line="360" w:lineRule="auto"/>
        <w:ind w:firstLineChars="200" w:firstLine="560"/>
        <w:rPr>
          <w:rFonts w:ascii="楷体_GB2312" w:eastAsia="楷体_GB2312" w:hAnsi="Times New Roman" w:cs="Times New Roman"/>
          <w:bCs/>
          <w:color w:val="000000" w:themeColor="text1"/>
          <w:sz w:val="28"/>
          <w:szCs w:val="28"/>
        </w:rPr>
      </w:pPr>
      <w:r>
        <w:rPr>
          <w:rFonts w:ascii="楷体_GB2312" w:eastAsia="楷体_GB2312" w:hAnsi="Times New Roman" w:cs="Times New Roman" w:hint="eastAsia"/>
          <w:bCs/>
          <w:color w:val="000000" w:themeColor="text1"/>
          <w:sz w:val="28"/>
          <w:szCs w:val="28"/>
        </w:rPr>
        <w:t>深入实施人才强校</w:t>
      </w:r>
      <w:r w:rsidRPr="00C53822">
        <w:rPr>
          <w:rFonts w:ascii="楷体_GB2312" w:eastAsia="楷体_GB2312" w:hAnsi="Times New Roman" w:cs="Times New Roman" w:hint="eastAsia"/>
          <w:bCs/>
          <w:color w:val="000000" w:themeColor="text1"/>
          <w:sz w:val="28"/>
          <w:szCs w:val="28"/>
        </w:rPr>
        <w:t>战略</w:t>
      </w:r>
      <w:r>
        <w:rPr>
          <w:rFonts w:ascii="楷体_GB2312" w:eastAsia="楷体_GB2312" w:hAnsi="Times New Roman" w:cs="Times New Roman" w:hint="eastAsia"/>
          <w:bCs/>
          <w:color w:val="000000" w:themeColor="text1"/>
          <w:sz w:val="28"/>
          <w:szCs w:val="28"/>
        </w:rPr>
        <w:t>，建立健全高层次人才培养与引进</w:t>
      </w:r>
      <w:r w:rsidRPr="00C53822">
        <w:rPr>
          <w:rFonts w:ascii="楷体_GB2312" w:eastAsia="楷体_GB2312" w:hAnsi="Times New Roman" w:cs="Times New Roman" w:hint="eastAsia"/>
          <w:bCs/>
          <w:color w:val="000000" w:themeColor="text1"/>
          <w:sz w:val="28"/>
          <w:szCs w:val="28"/>
        </w:rPr>
        <w:t>机制</w:t>
      </w:r>
      <w:r>
        <w:rPr>
          <w:rFonts w:ascii="楷体_GB2312" w:eastAsia="楷体_GB2312" w:hAnsi="Times New Roman" w:cs="Times New Roman" w:hint="eastAsia"/>
          <w:bCs/>
          <w:color w:val="000000" w:themeColor="text1"/>
          <w:sz w:val="28"/>
          <w:szCs w:val="28"/>
        </w:rPr>
        <w:t>，</w:t>
      </w:r>
      <w:r w:rsidR="00FF2E0B">
        <w:rPr>
          <w:rFonts w:ascii="楷体_GB2312" w:eastAsia="楷体_GB2312" w:hAnsi="Times New Roman" w:cs="Times New Roman" w:hint="eastAsia"/>
          <w:bCs/>
          <w:color w:val="000000" w:themeColor="text1"/>
          <w:sz w:val="28"/>
          <w:szCs w:val="28"/>
        </w:rPr>
        <w:t>不断优化</w:t>
      </w:r>
      <w:r w:rsidR="009C49C5">
        <w:rPr>
          <w:rFonts w:ascii="楷体_GB2312" w:eastAsia="楷体_GB2312" w:hAnsi="Times New Roman" w:cs="Times New Roman"/>
          <w:bCs/>
          <w:color w:val="000000" w:themeColor="text1"/>
          <w:sz w:val="28"/>
          <w:szCs w:val="28"/>
        </w:rPr>
        <w:t>师资</w:t>
      </w:r>
      <w:r w:rsidR="00FF2E0B">
        <w:rPr>
          <w:rFonts w:ascii="楷体_GB2312" w:eastAsia="楷体_GB2312" w:hAnsi="Times New Roman" w:cs="Times New Roman"/>
          <w:bCs/>
          <w:color w:val="000000" w:themeColor="text1"/>
          <w:sz w:val="28"/>
          <w:szCs w:val="28"/>
        </w:rPr>
        <w:t>结构，</w:t>
      </w:r>
      <w:r w:rsidR="009C49C5">
        <w:rPr>
          <w:rFonts w:ascii="楷体_GB2312" w:eastAsia="楷体_GB2312" w:hAnsi="Times New Roman" w:cs="Times New Roman" w:hint="eastAsia"/>
          <w:bCs/>
          <w:color w:val="000000" w:themeColor="text1"/>
          <w:sz w:val="28"/>
          <w:szCs w:val="28"/>
        </w:rPr>
        <w:t>着力提升</w:t>
      </w:r>
      <w:r w:rsidR="00FF2E0B">
        <w:rPr>
          <w:rFonts w:ascii="楷体_GB2312" w:eastAsia="楷体_GB2312" w:hAnsi="Times New Roman" w:cs="Times New Roman"/>
          <w:bCs/>
          <w:color w:val="000000" w:themeColor="text1"/>
          <w:sz w:val="28"/>
          <w:szCs w:val="28"/>
        </w:rPr>
        <w:t>师资</w:t>
      </w:r>
      <w:r w:rsidR="009C49C5">
        <w:rPr>
          <w:rFonts w:ascii="楷体_GB2312" w:eastAsia="楷体_GB2312" w:hAnsi="Times New Roman" w:cs="Times New Roman" w:hint="eastAsia"/>
          <w:bCs/>
          <w:color w:val="000000" w:themeColor="text1"/>
          <w:sz w:val="28"/>
          <w:szCs w:val="28"/>
        </w:rPr>
        <w:t>队伍</w:t>
      </w:r>
      <w:r w:rsidR="00FF2E0B">
        <w:rPr>
          <w:rFonts w:ascii="楷体_GB2312" w:eastAsia="楷体_GB2312" w:hAnsi="Times New Roman" w:cs="Times New Roman" w:hint="eastAsia"/>
          <w:bCs/>
          <w:color w:val="000000" w:themeColor="text1"/>
          <w:sz w:val="28"/>
          <w:szCs w:val="28"/>
        </w:rPr>
        <w:t>整体水平</w:t>
      </w:r>
      <w:r w:rsidR="0098332E">
        <w:rPr>
          <w:rFonts w:ascii="楷体_GB2312" w:eastAsia="楷体_GB2312" w:hAnsi="Times New Roman" w:cs="Times New Roman" w:hint="eastAsia"/>
          <w:bCs/>
          <w:color w:val="000000" w:themeColor="text1"/>
          <w:sz w:val="28"/>
          <w:szCs w:val="28"/>
        </w:rPr>
        <w:t>。</w:t>
      </w:r>
    </w:p>
    <w:p w:rsidR="00A91437" w:rsidRPr="00DD21D8" w:rsidRDefault="000C2566"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Pr>
          <w:rFonts w:ascii="楷体_GB2312" w:eastAsia="楷体_GB2312" w:hAnsi="Times New Roman" w:cs="Times New Roman" w:hint="eastAsia"/>
          <w:b/>
          <w:bCs/>
          <w:color w:val="000000" w:themeColor="text1"/>
          <w:sz w:val="28"/>
          <w:szCs w:val="28"/>
        </w:rPr>
        <w:t>全面</w:t>
      </w:r>
      <w:r w:rsidR="000E2A06" w:rsidRPr="0038223C">
        <w:rPr>
          <w:rFonts w:ascii="楷体_GB2312" w:eastAsia="楷体_GB2312" w:hAnsi="Times New Roman" w:cs="Times New Roman" w:hint="eastAsia"/>
          <w:b/>
          <w:bCs/>
          <w:color w:val="000000" w:themeColor="text1"/>
          <w:sz w:val="28"/>
          <w:szCs w:val="28"/>
        </w:rPr>
        <w:t>深化人事制度改革</w:t>
      </w:r>
      <w:r w:rsidR="0038223C">
        <w:rPr>
          <w:rFonts w:ascii="楷体_GB2312" w:eastAsia="楷体_GB2312" w:hAnsi="Times New Roman" w:cs="Times New Roman" w:hint="eastAsia"/>
          <w:b/>
          <w:bCs/>
          <w:color w:val="000000" w:themeColor="text1"/>
          <w:sz w:val="28"/>
          <w:szCs w:val="28"/>
        </w:rPr>
        <w:t>，</w:t>
      </w:r>
      <w:r>
        <w:rPr>
          <w:rFonts w:ascii="楷体_GB2312" w:eastAsia="楷体_GB2312" w:hAnsi="Times New Roman" w:cs="Times New Roman" w:hint="eastAsia"/>
          <w:b/>
          <w:bCs/>
          <w:color w:val="000000" w:themeColor="text1"/>
          <w:sz w:val="28"/>
          <w:szCs w:val="28"/>
        </w:rPr>
        <w:t>有效</w:t>
      </w:r>
      <w:r w:rsidR="000E2A06" w:rsidRPr="0038223C">
        <w:rPr>
          <w:rFonts w:ascii="楷体_GB2312" w:eastAsia="楷体_GB2312" w:hAnsi="Times New Roman" w:cs="Times New Roman" w:hint="eastAsia"/>
          <w:b/>
          <w:bCs/>
          <w:color w:val="000000" w:themeColor="text1"/>
          <w:sz w:val="28"/>
          <w:szCs w:val="28"/>
        </w:rPr>
        <w:t>激发人才工作活力</w:t>
      </w:r>
      <w:r w:rsidR="0038223C">
        <w:rPr>
          <w:rFonts w:ascii="楷体_GB2312" w:eastAsia="楷体_GB2312" w:hAnsi="Times New Roman" w:cs="Times New Roman" w:hint="eastAsia"/>
          <w:b/>
          <w:bCs/>
          <w:color w:val="000000" w:themeColor="text1"/>
          <w:sz w:val="28"/>
          <w:szCs w:val="28"/>
        </w:rPr>
        <w:t>。</w:t>
      </w:r>
      <w:r w:rsidR="00DC2ADD" w:rsidRPr="00DC2ADD">
        <w:rPr>
          <w:rFonts w:ascii="楷体_GB2312" w:eastAsia="楷体_GB2312" w:hAnsi="Times New Roman" w:cs="Times New Roman" w:hint="eastAsia"/>
          <w:bCs/>
          <w:color w:val="000000" w:themeColor="text1"/>
          <w:sz w:val="28"/>
          <w:szCs w:val="28"/>
        </w:rPr>
        <w:t>完成</w:t>
      </w:r>
      <w:r w:rsidR="00DC2ADD">
        <w:rPr>
          <w:rFonts w:ascii="楷体_GB2312" w:eastAsia="楷体_GB2312" w:hAnsi="Times New Roman" w:cs="Times New Roman" w:hint="eastAsia"/>
          <w:bCs/>
          <w:color w:val="000000" w:themeColor="text1"/>
          <w:sz w:val="28"/>
          <w:szCs w:val="28"/>
        </w:rPr>
        <w:t>新一轮</w:t>
      </w:r>
      <w:r w:rsidR="00DC2ADD" w:rsidRPr="00DC2ADD">
        <w:rPr>
          <w:rFonts w:ascii="楷体_GB2312" w:eastAsia="楷体_GB2312" w:hAnsi="Times New Roman" w:cs="Times New Roman" w:hint="eastAsia"/>
          <w:bCs/>
          <w:color w:val="000000" w:themeColor="text1"/>
          <w:sz w:val="28"/>
          <w:szCs w:val="28"/>
        </w:rPr>
        <w:t>教师岗位核定</w:t>
      </w:r>
      <w:r w:rsidR="00DC2ADD">
        <w:rPr>
          <w:rFonts w:ascii="楷体_GB2312" w:eastAsia="楷体_GB2312" w:hAnsi="Times New Roman" w:cs="Times New Roman" w:hint="eastAsia"/>
          <w:bCs/>
          <w:color w:val="000000" w:themeColor="text1"/>
          <w:sz w:val="28"/>
          <w:szCs w:val="28"/>
        </w:rPr>
        <w:t>工作</w:t>
      </w:r>
      <w:r w:rsidR="00356187">
        <w:rPr>
          <w:rFonts w:ascii="楷体_GB2312" w:eastAsia="楷体_GB2312" w:hAnsi="Times New Roman" w:cs="Times New Roman" w:hint="eastAsia"/>
          <w:bCs/>
          <w:color w:val="000000" w:themeColor="text1"/>
          <w:sz w:val="28"/>
          <w:szCs w:val="28"/>
        </w:rPr>
        <w:t>。启动实施“</w:t>
      </w:r>
      <w:r w:rsidR="00DC2ADD" w:rsidRPr="00DC2ADD">
        <w:rPr>
          <w:rFonts w:ascii="楷体_GB2312" w:eastAsia="楷体_GB2312" w:hAnsi="Times New Roman" w:cs="Times New Roman" w:hint="eastAsia"/>
          <w:bCs/>
          <w:color w:val="000000" w:themeColor="text1"/>
          <w:sz w:val="28"/>
          <w:szCs w:val="28"/>
        </w:rPr>
        <w:t>特任研究员</w:t>
      </w:r>
      <w:r w:rsidR="00356187">
        <w:rPr>
          <w:rFonts w:ascii="楷体_GB2312" w:eastAsia="楷体_GB2312" w:hAnsi="Times New Roman" w:cs="Times New Roman" w:hint="eastAsia"/>
          <w:bCs/>
          <w:color w:val="000000" w:themeColor="text1"/>
          <w:sz w:val="28"/>
          <w:szCs w:val="28"/>
        </w:rPr>
        <w:t>”制度</w:t>
      </w:r>
      <w:r w:rsidR="00356187">
        <w:rPr>
          <w:rFonts w:ascii="楷体_GB2312" w:eastAsia="楷体_GB2312" w:hAnsi="Times New Roman" w:cs="Times New Roman"/>
          <w:bCs/>
          <w:color w:val="000000" w:themeColor="text1"/>
          <w:sz w:val="28"/>
          <w:szCs w:val="28"/>
        </w:rPr>
        <w:t>，</w:t>
      </w:r>
      <w:r w:rsidR="00DC2ADD" w:rsidRPr="00DC2ADD">
        <w:rPr>
          <w:rFonts w:ascii="楷体_GB2312" w:eastAsia="楷体_GB2312" w:hAnsi="Times New Roman" w:cs="Times New Roman" w:hint="eastAsia"/>
          <w:bCs/>
          <w:color w:val="000000" w:themeColor="text1"/>
          <w:sz w:val="28"/>
          <w:szCs w:val="28"/>
        </w:rPr>
        <w:t>首轮</w:t>
      </w:r>
      <w:r w:rsidR="00356187">
        <w:rPr>
          <w:rFonts w:ascii="楷体_GB2312" w:eastAsia="楷体_GB2312" w:hAnsi="Times New Roman" w:cs="Times New Roman" w:hint="eastAsia"/>
          <w:bCs/>
          <w:color w:val="000000" w:themeColor="text1"/>
          <w:sz w:val="28"/>
          <w:szCs w:val="28"/>
        </w:rPr>
        <w:t>选聘</w:t>
      </w:r>
      <w:r w:rsidR="00DC2ADD" w:rsidRPr="00DC2ADD">
        <w:rPr>
          <w:rFonts w:ascii="楷体_GB2312" w:eastAsia="楷体_GB2312" w:hAnsi="Times New Roman" w:cs="Times New Roman" w:hint="eastAsia"/>
          <w:bCs/>
          <w:color w:val="000000" w:themeColor="text1"/>
          <w:sz w:val="28"/>
          <w:szCs w:val="28"/>
        </w:rPr>
        <w:t>“特任研究员”</w:t>
      </w:r>
      <w:r w:rsidR="00356187">
        <w:rPr>
          <w:rFonts w:ascii="楷体_GB2312" w:eastAsia="楷体_GB2312" w:hAnsi="Times New Roman" w:cs="Times New Roman" w:hint="eastAsia"/>
          <w:bCs/>
          <w:color w:val="000000" w:themeColor="text1"/>
          <w:sz w:val="28"/>
          <w:szCs w:val="28"/>
        </w:rPr>
        <w:t>2</w:t>
      </w:r>
      <w:r w:rsidR="00DC2ADD" w:rsidRPr="00DC2ADD">
        <w:rPr>
          <w:rFonts w:ascii="楷体_GB2312" w:eastAsia="楷体_GB2312" w:hAnsi="Times New Roman" w:cs="Times New Roman" w:hint="eastAsia"/>
          <w:bCs/>
          <w:color w:val="000000" w:themeColor="text1"/>
          <w:sz w:val="28"/>
          <w:szCs w:val="28"/>
        </w:rPr>
        <w:t>0名</w:t>
      </w:r>
      <w:r w:rsidR="00356187">
        <w:rPr>
          <w:rFonts w:ascii="楷体_GB2312" w:eastAsia="楷体_GB2312" w:hAnsi="Times New Roman" w:cs="Times New Roman" w:hint="eastAsia"/>
          <w:bCs/>
          <w:color w:val="000000" w:themeColor="text1"/>
          <w:sz w:val="28"/>
          <w:szCs w:val="28"/>
        </w:rPr>
        <w:t>。</w:t>
      </w:r>
      <w:r w:rsidR="00356187">
        <w:rPr>
          <w:rFonts w:ascii="楷体_GB2312" w:eastAsia="楷体_GB2312" w:hAnsi="Times New Roman" w:cs="Times New Roman"/>
          <w:bCs/>
          <w:color w:val="000000" w:themeColor="text1"/>
          <w:sz w:val="28"/>
          <w:szCs w:val="28"/>
        </w:rPr>
        <w:t>研究</w:t>
      </w:r>
      <w:r w:rsidR="00356187">
        <w:rPr>
          <w:rFonts w:ascii="楷体_GB2312" w:eastAsia="楷体_GB2312" w:hAnsi="Times New Roman" w:cs="Times New Roman" w:hint="eastAsia"/>
          <w:bCs/>
          <w:color w:val="000000" w:themeColor="text1"/>
          <w:sz w:val="28"/>
          <w:szCs w:val="28"/>
        </w:rPr>
        <w:t>修订“</w:t>
      </w:r>
      <w:r w:rsidR="00356187">
        <w:rPr>
          <w:rFonts w:ascii="楷体_GB2312" w:eastAsia="楷体_GB2312" w:hAnsi="Times New Roman" w:cs="Times New Roman"/>
          <w:bCs/>
          <w:color w:val="000000" w:themeColor="text1"/>
          <w:sz w:val="28"/>
          <w:szCs w:val="28"/>
        </w:rPr>
        <w:t>常任轨</w:t>
      </w:r>
      <w:r w:rsidR="00356187">
        <w:rPr>
          <w:rFonts w:ascii="楷体_GB2312" w:eastAsia="楷体_GB2312" w:hAnsi="Times New Roman" w:cs="Times New Roman" w:hint="eastAsia"/>
          <w:bCs/>
          <w:color w:val="000000" w:themeColor="text1"/>
          <w:sz w:val="28"/>
          <w:szCs w:val="28"/>
        </w:rPr>
        <w:t>”</w:t>
      </w:r>
      <w:r w:rsidR="00356187">
        <w:rPr>
          <w:rFonts w:ascii="楷体_GB2312" w:eastAsia="楷体_GB2312" w:hAnsi="Times New Roman" w:cs="Times New Roman"/>
          <w:bCs/>
          <w:color w:val="000000" w:themeColor="text1"/>
          <w:sz w:val="28"/>
          <w:szCs w:val="28"/>
        </w:rPr>
        <w:t>教师管理办法。</w:t>
      </w:r>
      <w:r w:rsidR="001B5568" w:rsidRPr="001B5568">
        <w:rPr>
          <w:rFonts w:ascii="楷体_GB2312" w:eastAsia="楷体_GB2312" w:hAnsi="Times New Roman" w:cs="Times New Roman" w:hint="eastAsia"/>
          <w:bCs/>
          <w:color w:val="000000" w:themeColor="text1"/>
          <w:sz w:val="28"/>
          <w:szCs w:val="28"/>
        </w:rPr>
        <w:t>围绕</w:t>
      </w:r>
      <w:r w:rsidR="00D26F86">
        <w:rPr>
          <w:rFonts w:ascii="楷体_GB2312" w:eastAsia="楷体_GB2312" w:hAnsi="Times New Roman" w:cs="Times New Roman" w:hint="eastAsia"/>
          <w:bCs/>
          <w:color w:val="000000" w:themeColor="text1"/>
          <w:sz w:val="28"/>
          <w:szCs w:val="28"/>
        </w:rPr>
        <w:t>学院</w:t>
      </w:r>
      <w:r w:rsidR="00D26F86">
        <w:rPr>
          <w:rFonts w:ascii="楷体_GB2312" w:eastAsia="楷体_GB2312" w:hAnsi="Times New Roman" w:cs="Times New Roman"/>
          <w:bCs/>
          <w:color w:val="000000" w:themeColor="text1"/>
          <w:sz w:val="28"/>
          <w:szCs w:val="28"/>
        </w:rPr>
        <w:t>师资队伍建设、</w:t>
      </w:r>
      <w:r w:rsidR="001B5568" w:rsidRPr="001B5568">
        <w:rPr>
          <w:rFonts w:ascii="楷体_GB2312" w:eastAsia="楷体_GB2312" w:hAnsi="Times New Roman" w:cs="Times New Roman" w:hint="eastAsia"/>
          <w:bCs/>
          <w:color w:val="000000" w:themeColor="text1"/>
          <w:sz w:val="28"/>
          <w:szCs w:val="28"/>
        </w:rPr>
        <w:t>教师岗位聘用与考评机制改革、雇员制改革等</w:t>
      </w:r>
      <w:r w:rsidR="001B5568">
        <w:rPr>
          <w:rFonts w:ascii="楷体_GB2312" w:eastAsia="楷体_GB2312" w:hAnsi="Times New Roman" w:cs="Times New Roman"/>
          <w:bCs/>
          <w:color w:val="000000" w:themeColor="text1"/>
          <w:sz w:val="28"/>
          <w:szCs w:val="28"/>
        </w:rPr>
        <w:t>重点难点问题，</w:t>
      </w:r>
      <w:r w:rsidR="00D26F86">
        <w:rPr>
          <w:rFonts w:ascii="楷体_GB2312" w:eastAsia="楷体_GB2312" w:hAnsi="Times New Roman" w:cs="Times New Roman" w:hint="eastAsia"/>
          <w:bCs/>
          <w:color w:val="000000" w:themeColor="text1"/>
          <w:sz w:val="28"/>
          <w:szCs w:val="28"/>
        </w:rPr>
        <w:t>广泛开展校内外</w:t>
      </w:r>
      <w:r w:rsidR="00D26F86">
        <w:rPr>
          <w:rFonts w:ascii="楷体_GB2312" w:eastAsia="楷体_GB2312" w:hAnsi="Times New Roman" w:cs="Times New Roman"/>
          <w:bCs/>
          <w:color w:val="000000" w:themeColor="text1"/>
          <w:sz w:val="28"/>
          <w:szCs w:val="28"/>
        </w:rPr>
        <w:t>调研，并</w:t>
      </w:r>
      <w:r w:rsidR="001B5568" w:rsidRPr="001B5568">
        <w:rPr>
          <w:rFonts w:ascii="楷体_GB2312" w:eastAsia="楷体_GB2312" w:hAnsi="Times New Roman" w:cs="Times New Roman" w:hint="eastAsia"/>
          <w:bCs/>
          <w:color w:val="000000" w:themeColor="text1"/>
          <w:sz w:val="28"/>
          <w:szCs w:val="28"/>
        </w:rPr>
        <w:t>形成若干调研报告。</w:t>
      </w:r>
      <w:r w:rsidR="00DD21D8">
        <w:rPr>
          <w:rFonts w:ascii="楷体_GB2312" w:eastAsia="楷体_GB2312" w:hAnsi="Times New Roman" w:cs="Times New Roman" w:hint="eastAsia"/>
          <w:bCs/>
          <w:color w:val="000000" w:themeColor="text1"/>
          <w:sz w:val="28"/>
          <w:szCs w:val="28"/>
        </w:rPr>
        <w:t>深化</w:t>
      </w:r>
      <w:r w:rsidR="00DD21D8">
        <w:rPr>
          <w:rFonts w:ascii="楷体_GB2312" w:eastAsia="楷体_GB2312" w:hAnsi="Times New Roman" w:cs="Times New Roman"/>
          <w:bCs/>
          <w:color w:val="000000" w:themeColor="text1"/>
          <w:sz w:val="28"/>
          <w:szCs w:val="28"/>
        </w:rPr>
        <w:t>校内收入分配制度改革，</w:t>
      </w:r>
      <w:r w:rsidR="00DD21D8" w:rsidRPr="00DD21D8">
        <w:rPr>
          <w:rFonts w:ascii="楷体_GB2312" w:eastAsia="楷体_GB2312" w:hAnsi="Times New Roman" w:cs="Times New Roman" w:hint="eastAsia"/>
          <w:bCs/>
          <w:color w:val="000000" w:themeColor="text1"/>
          <w:sz w:val="28"/>
          <w:szCs w:val="28"/>
        </w:rPr>
        <w:t>出台高层次人才薪酬及有关配套政策实施方案，加强二级</w:t>
      </w:r>
      <w:r w:rsidR="00DD21D8" w:rsidRPr="00DD21D8">
        <w:rPr>
          <w:rFonts w:ascii="楷体_GB2312" w:eastAsia="楷体_GB2312" w:hAnsi="Times New Roman" w:cs="Times New Roman"/>
          <w:bCs/>
          <w:color w:val="000000" w:themeColor="text1"/>
          <w:sz w:val="28"/>
          <w:szCs w:val="28"/>
        </w:rPr>
        <w:t>单位</w:t>
      </w:r>
      <w:r w:rsidR="00DD21D8" w:rsidRPr="00DD21D8">
        <w:rPr>
          <w:rFonts w:ascii="楷体_GB2312" w:eastAsia="楷体_GB2312" w:hAnsi="Times New Roman" w:cs="Times New Roman"/>
          <w:bCs/>
          <w:color w:val="000000" w:themeColor="text1"/>
          <w:sz w:val="28"/>
          <w:szCs w:val="28"/>
        </w:rPr>
        <w:lastRenderedPageBreak/>
        <w:t>津补贴</w:t>
      </w:r>
      <w:r w:rsidR="00DD21D8" w:rsidRPr="00DD21D8">
        <w:rPr>
          <w:rFonts w:ascii="楷体_GB2312" w:eastAsia="楷体_GB2312" w:hAnsi="Times New Roman" w:cs="Times New Roman" w:hint="eastAsia"/>
          <w:bCs/>
          <w:color w:val="000000" w:themeColor="text1"/>
          <w:sz w:val="28"/>
          <w:szCs w:val="28"/>
        </w:rPr>
        <w:t>规范</w:t>
      </w:r>
      <w:r w:rsidR="00DD21D8" w:rsidRPr="00DD21D8">
        <w:rPr>
          <w:rFonts w:ascii="楷体_GB2312" w:eastAsia="楷体_GB2312" w:hAnsi="Times New Roman" w:cs="Times New Roman"/>
          <w:bCs/>
          <w:color w:val="000000" w:themeColor="text1"/>
          <w:sz w:val="28"/>
          <w:szCs w:val="28"/>
        </w:rPr>
        <w:t>管理。</w:t>
      </w:r>
    </w:p>
    <w:p w:rsidR="005622FE" w:rsidRDefault="005622FE"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0E2A06">
        <w:rPr>
          <w:rFonts w:ascii="楷体_GB2312" w:eastAsia="楷体_GB2312" w:hAnsi="Times New Roman" w:cs="Times New Roman" w:hint="eastAsia"/>
          <w:b/>
          <w:bCs/>
          <w:color w:val="000000" w:themeColor="text1"/>
          <w:sz w:val="28"/>
          <w:szCs w:val="28"/>
        </w:rPr>
        <w:t>坚持</w:t>
      </w:r>
      <w:r w:rsidRPr="00BE37D2">
        <w:rPr>
          <w:rFonts w:ascii="楷体_GB2312" w:eastAsia="楷体_GB2312" w:hAnsi="Times New Roman" w:cs="Times New Roman" w:hint="eastAsia"/>
          <w:b/>
          <w:bCs/>
          <w:color w:val="000000" w:themeColor="text1"/>
          <w:sz w:val="28"/>
          <w:szCs w:val="28"/>
        </w:rPr>
        <w:t>高端引领</w:t>
      </w:r>
      <w:r w:rsidR="00F668C5">
        <w:rPr>
          <w:rFonts w:ascii="楷体_GB2312" w:eastAsia="楷体_GB2312" w:hAnsi="Times New Roman" w:cs="Times New Roman" w:hint="eastAsia"/>
          <w:b/>
          <w:bCs/>
          <w:color w:val="000000" w:themeColor="text1"/>
          <w:sz w:val="28"/>
          <w:szCs w:val="28"/>
        </w:rPr>
        <w:t>、</w:t>
      </w:r>
      <w:proofErr w:type="gramStart"/>
      <w:r w:rsidRPr="000E2A06">
        <w:rPr>
          <w:rFonts w:ascii="楷体_GB2312" w:eastAsia="楷体_GB2312" w:hAnsi="Times New Roman" w:cs="Times New Roman" w:hint="eastAsia"/>
          <w:b/>
          <w:bCs/>
          <w:color w:val="000000" w:themeColor="text1"/>
          <w:sz w:val="28"/>
          <w:szCs w:val="28"/>
        </w:rPr>
        <w:t>引培并举</w:t>
      </w:r>
      <w:proofErr w:type="gramEnd"/>
      <w:r w:rsidRPr="000E2A06">
        <w:rPr>
          <w:rFonts w:ascii="楷体_GB2312" w:eastAsia="楷体_GB2312" w:hAnsi="Times New Roman" w:cs="Times New Roman" w:hint="eastAsia"/>
          <w:b/>
          <w:bCs/>
          <w:color w:val="000000" w:themeColor="text1"/>
          <w:sz w:val="28"/>
          <w:szCs w:val="28"/>
        </w:rPr>
        <w:t>，</w:t>
      </w:r>
      <w:r>
        <w:rPr>
          <w:rFonts w:ascii="楷体_GB2312" w:eastAsia="楷体_GB2312" w:hAnsi="Times New Roman" w:cs="Times New Roman" w:hint="eastAsia"/>
          <w:b/>
          <w:bCs/>
          <w:color w:val="000000" w:themeColor="text1"/>
          <w:sz w:val="28"/>
          <w:szCs w:val="28"/>
        </w:rPr>
        <w:t>师资队伍</w:t>
      </w:r>
      <w:r>
        <w:rPr>
          <w:rFonts w:ascii="楷体_GB2312" w:eastAsia="楷体_GB2312" w:hAnsi="Times New Roman" w:cs="Times New Roman"/>
          <w:b/>
          <w:bCs/>
          <w:color w:val="000000" w:themeColor="text1"/>
          <w:sz w:val="28"/>
          <w:szCs w:val="28"/>
        </w:rPr>
        <w:t>整体水平不断提升。</w:t>
      </w:r>
      <w:r w:rsidR="0038326D" w:rsidRPr="0038326D">
        <w:rPr>
          <w:rFonts w:ascii="楷体_GB2312" w:eastAsia="楷体_GB2312" w:hAnsi="Times New Roman" w:cs="Times New Roman" w:hint="eastAsia"/>
          <w:bCs/>
          <w:color w:val="000000" w:themeColor="text1"/>
          <w:sz w:val="28"/>
          <w:szCs w:val="28"/>
        </w:rPr>
        <w:t>2016年新增国家千人计划2人</w:t>
      </w:r>
      <w:r w:rsidR="00AB5E28">
        <w:rPr>
          <w:rFonts w:ascii="楷体_GB2312" w:eastAsia="楷体_GB2312" w:hAnsi="Times New Roman" w:cs="Times New Roman" w:hint="eastAsia"/>
          <w:bCs/>
          <w:color w:val="000000" w:themeColor="text1"/>
          <w:sz w:val="28"/>
          <w:szCs w:val="28"/>
        </w:rPr>
        <w:t>、</w:t>
      </w:r>
      <w:r w:rsidR="00AB5E28" w:rsidRPr="00AB5E28">
        <w:rPr>
          <w:rFonts w:ascii="楷体_GB2312" w:eastAsia="楷体_GB2312" w:hAnsi="Times New Roman" w:cs="Times New Roman" w:hint="eastAsia"/>
          <w:bCs/>
          <w:color w:val="000000" w:themeColor="text1"/>
          <w:sz w:val="28"/>
          <w:szCs w:val="28"/>
        </w:rPr>
        <w:t>万人计划“哲学社会科学领军人才”</w:t>
      </w:r>
      <w:r w:rsidR="0038326D" w:rsidRPr="0038326D">
        <w:rPr>
          <w:rFonts w:ascii="楷体_GB2312" w:eastAsia="楷体_GB2312" w:hAnsi="Times New Roman" w:cs="Times New Roman" w:hint="eastAsia"/>
          <w:bCs/>
          <w:color w:val="000000" w:themeColor="text1"/>
          <w:sz w:val="28"/>
          <w:szCs w:val="28"/>
        </w:rPr>
        <w:t>1人</w:t>
      </w:r>
      <w:r w:rsidR="00AB5E28">
        <w:rPr>
          <w:rFonts w:ascii="楷体_GB2312" w:eastAsia="楷体_GB2312" w:hAnsi="Times New Roman" w:cs="Times New Roman" w:hint="eastAsia"/>
          <w:bCs/>
          <w:color w:val="000000" w:themeColor="text1"/>
          <w:sz w:val="28"/>
          <w:szCs w:val="28"/>
        </w:rPr>
        <w:t>、</w:t>
      </w:r>
      <w:r w:rsidR="0038326D" w:rsidRPr="0038326D">
        <w:rPr>
          <w:rFonts w:ascii="楷体_GB2312" w:eastAsia="楷体_GB2312" w:hAnsi="Times New Roman" w:cs="Times New Roman" w:hint="eastAsia"/>
          <w:bCs/>
          <w:color w:val="000000" w:themeColor="text1"/>
          <w:sz w:val="28"/>
          <w:szCs w:val="28"/>
        </w:rPr>
        <w:t>长江学者（含青年长江）2人、“四个一批”暨文化名家1人、国家杰出青年科学基金获得者1人、上海千人计划3人、上海领军人才1人。</w:t>
      </w:r>
      <w:r w:rsidR="00AB5E28">
        <w:rPr>
          <w:rFonts w:ascii="楷体_GB2312" w:eastAsia="楷体_GB2312" w:hAnsi="Times New Roman" w:cs="Times New Roman" w:hint="eastAsia"/>
          <w:bCs/>
          <w:color w:val="000000" w:themeColor="text1"/>
          <w:sz w:val="28"/>
          <w:szCs w:val="28"/>
        </w:rPr>
        <w:t>其中，</w:t>
      </w:r>
      <w:r w:rsidR="0038326D" w:rsidRPr="0038326D">
        <w:rPr>
          <w:rFonts w:ascii="楷体_GB2312" w:eastAsia="楷体_GB2312" w:hAnsi="Times New Roman" w:cs="Times New Roman" w:hint="eastAsia"/>
          <w:bCs/>
          <w:color w:val="000000" w:themeColor="text1"/>
          <w:sz w:val="28"/>
          <w:szCs w:val="28"/>
        </w:rPr>
        <w:t>国家和上海市千人计划共计5人入选，创历史新高；国家千人计划青年项目和万人</w:t>
      </w:r>
      <w:proofErr w:type="gramStart"/>
      <w:r w:rsidR="0038326D" w:rsidRPr="0038326D">
        <w:rPr>
          <w:rFonts w:ascii="楷体_GB2312" w:eastAsia="楷体_GB2312" w:hAnsi="Times New Roman" w:cs="Times New Roman" w:hint="eastAsia"/>
          <w:bCs/>
          <w:color w:val="000000" w:themeColor="text1"/>
          <w:sz w:val="28"/>
          <w:szCs w:val="28"/>
        </w:rPr>
        <w:t>计划哲社领军</w:t>
      </w:r>
      <w:proofErr w:type="gramEnd"/>
      <w:r w:rsidR="0038326D" w:rsidRPr="0038326D">
        <w:rPr>
          <w:rFonts w:ascii="楷体_GB2312" w:eastAsia="楷体_GB2312" w:hAnsi="Times New Roman" w:cs="Times New Roman" w:hint="eastAsia"/>
          <w:bCs/>
          <w:color w:val="000000" w:themeColor="text1"/>
          <w:sz w:val="28"/>
          <w:szCs w:val="28"/>
        </w:rPr>
        <w:t>人才项目均为首次入选，实现我校在这两个项目上零的突破。</w:t>
      </w:r>
      <w:r w:rsidR="005C76CA" w:rsidRPr="005C76CA">
        <w:rPr>
          <w:rFonts w:ascii="楷体_GB2312" w:eastAsia="楷体_GB2312" w:hAnsi="Times New Roman" w:cs="Times New Roman" w:hint="eastAsia"/>
          <w:bCs/>
          <w:color w:val="000000" w:themeColor="text1"/>
          <w:sz w:val="28"/>
          <w:szCs w:val="28"/>
        </w:rPr>
        <w:t>目前</w:t>
      </w:r>
      <w:r w:rsidR="00FA4F0B">
        <w:rPr>
          <w:rFonts w:ascii="楷体_GB2312" w:eastAsia="楷体_GB2312" w:hAnsi="Times New Roman" w:cs="Times New Roman" w:hint="eastAsia"/>
          <w:bCs/>
          <w:color w:val="000000" w:themeColor="text1"/>
          <w:sz w:val="28"/>
          <w:szCs w:val="28"/>
        </w:rPr>
        <w:t>我校</w:t>
      </w:r>
      <w:r w:rsidR="005C76CA">
        <w:rPr>
          <w:rFonts w:ascii="楷体_GB2312" w:eastAsia="楷体_GB2312" w:hAnsi="Times New Roman" w:cs="Times New Roman"/>
          <w:bCs/>
          <w:color w:val="000000" w:themeColor="text1"/>
          <w:sz w:val="28"/>
          <w:szCs w:val="28"/>
        </w:rPr>
        <w:t>具有</w:t>
      </w:r>
      <w:r w:rsidR="005C76CA" w:rsidRPr="005C76CA">
        <w:rPr>
          <w:rFonts w:ascii="楷体_GB2312" w:eastAsia="楷体_GB2312" w:hAnsi="Times New Roman" w:cs="Times New Roman" w:hint="eastAsia"/>
          <w:bCs/>
          <w:color w:val="000000" w:themeColor="text1"/>
          <w:sz w:val="28"/>
          <w:szCs w:val="28"/>
        </w:rPr>
        <w:t>高级职务教师占比63.3%，具有博士学位教师占比85.7%</w:t>
      </w:r>
      <w:r w:rsidR="005C76CA">
        <w:rPr>
          <w:rFonts w:ascii="楷体_GB2312" w:eastAsia="楷体_GB2312" w:hAnsi="Times New Roman" w:cs="Times New Roman" w:hint="eastAsia"/>
          <w:bCs/>
          <w:color w:val="000000" w:themeColor="text1"/>
          <w:sz w:val="28"/>
          <w:szCs w:val="28"/>
        </w:rPr>
        <w:t>，</w:t>
      </w:r>
      <w:r w:rsidR="005C76CA" w:rsidRPr="005C76CA">
        <w:rPr>
          <w:rFonts w:ascii="楷体_GB2312" w:eastAsia="楷体_GB2312" w:hAnsi="Times New Roman" w:cs="Times New Roman" w:hint="eastAsia"/>
          <w:bCs/>
          <w:color w:val="000000" w:themeColor="text1"/>
          <w:sz w:val="28"/>
          <w:szCs w:val="28"/>
        </w:rPr>
        <w:t>具有半年以上海外学习或工作经历教师占比70%</w:t>
      </w:r>
      <w:r w:rsidR="005C76CA">
        <w:rPr>
          <w:rFonts w:ascii="楷体_GB2312" w:eastAsia="楷体_GB2312" w:hAnsi="Times New Roman" w:cs="Times New Roman" w:hint="eastAsia"/>
          <w:bCs/>
          <w:color w:val="000000" w:themeColor="text1"/>
          <w:sz w:val="28"/>
          <w:szCs w:val="28"/>
        </w:rPr>
        <w:t>。</w:t>
      </w:r>
    </w:p>
    <w:p w:rsidR="004046B5" w:rsidRPr="00B35CD5" w:rsidRDefault="004046B5" w:rsidP="00604072">
      <w:pPr>
        <w:snapToGrid w:val="0"/>
        <w:spacing w:beforeLines="50" w:before="156" w:line="360" w:lineRule="auto"/>
        <w:ind w:firstLineChars="200" w:firstLine="562"/>
        <w:rPr>
          <w:rFonts w:ascii="黑体" w:eastAsia="黑体"/>
          <w:b/>
          <w:color w:val="000000" w:themeColor="text1"/>
          <w:sz w:val="28"/>
        </w:rPr>
      </w:pPr>
      <w:r w:rsidRPr="00B35CD5">
        <w:rPr>
          <w:rFonts w:ascii="黑体" w:eastAsia="黑体" w:hint="eastAsia"/>
          <w:b/>
          <w:color w:val="000000" w:themeColor="text1"/>
          <w:sz w:val="28"/>
        </w:rPr>
        <w:t>（</w:t>
      </w:r>
      <w:r>
        <w:rPr>
          <w:rFonts w:ascii="黑体" w:eastAsia="黑体" w:hint="eastAsia"/>
          <w:b/>
          <w:color w:val="000000" w:themeColor="text1"/>
          <w:sz w:val="28"/>
        </w:rPr>
        <w:t>四</w:t>
      </w:r>
      <w:r w:rsidRPr="00B35CD5">
        <w:rPr>
          <w:rFonts w:ascii="黑体" w:eastAsia="黑体" w:hint="eastAsia"/>
          <w:b/>
          <w:color w:val="000000" w:themeColor="text1"/>
          <w:sz w:val="28"/>
        </w:rPr>
        <w:t>）</w:t>
      </w:r>
      <w:r w:rsidR="004D494E" w:rsidRPr="004D494E">
        <w:rPr>
          <w:rFonts w:ascii="黑体" w:eastAsia="黑体" w:hint="eastAsia"/>
          <w:b/>
          <w:color w:val="000000" w:themeColor="text1"/>
          <w:sz w:val="28"/>
        </w:rPr>
        <w:t>依法治校，现代大学制度建设进程加速</w:t>
      </w:r>
    </w:p>
    <w:p w:rsidR="00B90BB2" w:rsidRDefault="00B90BB2" w:rsidP="00382661">
      <w:pPr>
        <w:snapToGrid w:val="0"/>
        <w:spacing w:line="360" w:lineRule="auto"/>
        <w:ind w:firstLineChars="200" w:firstLine="560"/>
        <w:rPr>
          <w:rFonts w:ascii="楷体_GB2312" w:eastAsia="楷体_GB2312" w:hAnsi="Times New Roman" w:cs="Times New Roman"/>
          <w:bCs/>
          <w:color w:val="000000" w:themeColor="text1"/>
          <w:sz w:val="28"/>
          <w:szCs w:val="28"/>
        </w:rPr>
      </w:pPr>
      <w:r w:rsidRPr="00B90BB2">
        <w:rPr>
          <w:rFonts w:ascii="楷体_GB2312" w:eastAsia="楷体_GB2312" w:hAnsi="Times New Roman" w:cs="Times New Roman" w:hint="eastAsia"/>
          <w:bCs/>
          <w:color w:val="000000" w:themeColor="text1"/>
          <w:sz w:val="28"/>
          <w:szCs w:val="28"/>
        </w:rPr>
        <w:t>坚持依法</w:t>
      </w:r>
      <w:r w:rsidR="0090414C" w:rsidRPr="00B90BB2">
        <w:rPr>
          <w:rFonts w:ascii="楷体_GB2312" w:eastAsia="楷体_GB2312" w:hAnsi="Times New Roman" w:cs="Times New Roman" w:hint="eastAsia"/>
          <w:bCs/>
          <w:color w:val="000000" w:themeColor="text1"/>
          <w:sz w:val="28"/>
          <w:szCs w:val="28"/>
        </w:rPr>
        <w:t>依章</w:t>
      </w:r>
      <w:r w:rsidRPr="00B90BB2">
        <w:rPr>
          <w:rFonts w:ascii="楷体_GB2312" w:eastAsia="楷体_GB2312" w:hAnsi="Times New Roman" w:cs="Times New Roman" w:hint="eastAsia"/>
          <w:bCs/>
          <w:color w:val="000000" w:themeColor="text1"/>
          <w:sz w:val="28"/>
          <w:szCs w:val="28"/>
        </w:rPr>
        <w:t>治校，</w:t>
      </w:r>
      <w:r w:rsidR="00E5730B">
        <w:rPr>
          <w:rFonts w:ascii="楷体_GB2312" w:eastAsia="楷体_GB2312" w:hAnsi="Times New Roman" w:cs="Times New Roman" w:hint="eastAsia"/>
          <w:bCs/>
          <w:color w:val="000000" w:themeColor="text1"/>
          <w:sz w:val="28"/>
          <w:szCs w:val="28"/>
        </w:rPr>
        <w:t>深入推进</w:t>
      </w:r>
      <w:r w:rsidR="00E5730B" w:rsidRPr="00E5730B">
        <w:rPr>
          <w:rFonts w:ascii="楷体_GB2312" w:eastAsia="楷体_GB2312" w:hAnsi="Times New Roman" w:cs="Times New Roman" w:hint="eastAsia"/>
          <w:bCs/>
          <w:color w:val="000000" w:themeColor="text1"/>
          <w:sz w:val="28"/>
          <w:szCs w:val="28"/>
        </w:rPr>
        <w:t>内部治理结构改革，</w:t>
      </w:r>
      <w:r w:rsidR="00EB4941" w:rsidRPr="00EB4941">
        <w:rPr>
          <w:rFonts w:ascii="楷体_GB2312" w:eastAsia="楷体_GB2312" w:hAnsi="Times New Roman" w:cs="Times New Roman" w:hint="eastAsia"/>
          <w:bCs/>
          <w:color w:val="000000" w:themeColor="text1"/>
          <w:sz w:val="28"/>
          <w:szCs w:val="28"/>
        </w:rPr>
        <w:t>健全学校管理体制和运行机制</w:t>
      </w:r>
      <w:r w:rsidR="00EB4941">
        <w:rPr>
          <w:rFonts w:ascii="楷体_GB2312" w:eastAsia="楷体_GB2312" w:hAnsi="Times New Roman" w:cs="Times New Roman" w:hint="eastAsia"/>
          <w:bCs/>
          <w:color w:val="000000" w:themeColor="text1"/>
          <w:sz w:val="28"/>
          <w:szCs w:val="28"/>
        </w:rPr>
        <w:t>，</w:t>
      </w:r>
      <w:r w:rsidR="00EB4941" w:rsidRPr="00EB4941">
        <w:rPr>
          <w:rFonts w:ascii="楷体_GB2312" w:eastAsia="楷体_GB2312" w:hAnsi="Times New Roman" w:cs="Times New Roman" w:hint="eastAsia"/>
          <w:bCs/>
          <w:color w:val="000000" w:themeColor="text1"/>
          <w:sz w:val="28"/>
          <w:szCs w:val="28"/>
        </w:rPr>
        <w:t>不断提</w:t>
      </w:r>
      <w:r w:rsidR="00EB4941">
        <w:rPr>
          <w:rFonts w:ascii="楷体_GB2312" w:eastAsia="楷体_GB2312" w:hAnsi="Times New Roman" w:cs="Times New Roman" w:hint="eastAsia"/>
          <w:bCs/>
          <w:color w:val="000000" w:themeColor="text1"/>
          <w:sz w:val="28"/>
          <w:szCs w:val="28"/>
        </w:rPr>
        <w:t>升</w:t>
      </w:r>
      <w:r w:rsidR="00EB4941" w:rsidRPr="00EB4941">
        <w:rPr>
          <w:rFonts w:ascii="楷体_GB2312" w:eastAsia="楷体_GB2312" w:hAnsi="Times New Roman" w:cs="Times New Roman" w:hint="eastAsia"/>
          <w:bCs/>
          <w:color w:val="000000" w:themeColor="text1"/>
          <w:sz w:val="28"/>
          <w:szCs w:val="28"/>
        </w:rPr>
        <w:t>学校管理水平</w:t>
      </w:r>
      <w:r w:rsidR="00EB4941">
        <w:rPr>
          <w:rFonts w:ascii="楷体_GB2312" w:eastAsia="楷体_GB2312" w:hAnsi="Times New Roman" w:cs="Times New Roman" w:hint="eastAsia"/>
          <w:bCs/>
          <w:color w:val="000000" w:themeColor="text1"/>
          <w:sz w:val="28"/>
          <w:szCs w:val="28"/>
        </w:rPr>
        <w:t>。</w:t>
      </w:r>
    </w:p>
    <w:p w:rsidR="00E96C7D" w:rsidRDefault="00382661"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382661">
        <w:rPr>
          <w:rFonts w:ascii="楷体_GB2312" w:eastAsia="楷体_GB2312" w:hAnsi="Times New Roman" w:cs="Times New Roman" w:hint="eastAsia"/>
          <w:b/>
          <w:bCs/>
          <w:color w:val="000000" w:themeColor="text1"/>
          <w:sz w:val="28"/>
          <w:szCs w:val="28"/>
        </w:rPr>
        <w:t>完善学校内部治理结构，</w:t>
      </w:r>
      <w:r>
        <w:rPr>
          <w:rFonts w:ascii="楷体_GB2312" w:eastAsia="楷体_GB2312" w:hAnsi="Times New Roman" w:cs="Times New Roman" w:hint="eastAsia"/>
          <w:b/>
          <w:bCs/>
          <w:color w:val="000000" w:themeColor="text1"/>
          <w:sz w:val="28"/>
          <w:szCs w:val="28"/>
        </w:rPr>
        <w:t>加快构建现代大学制度。</w:t>
      </w:r>
      <w:r w:rsidR="0080018D">
        <w:rPr>
          <w:rFonts w:ascii="楷体_GB2312" w:eastAsia="楷体_GB2312" w:hAnsi="Times New Roman" w:cs="Times New Roman" w:hint="eastAsia"/>
          <w:bCs/>
          <w:color w:val="000000" w:themeColor="text1"/>
          <w:sz w:val="28"/>
          <w:szCs w:val="28"/>
        </w:rPr>
        <w:t>深入贯彻落实党委领导下的校长负责制，颁布</w:t>
      </w:r>
      <w:r w:rsidR="008F2428" w:rsidRPr="008F2428">
        <w:rPr>
          <w:rFonts w:ascii="楷体_GB2312" w:eastAsia="楷体_GB2312" w:hAnsi="Times New Roman" w:cs="Times New Roman" w:hint="eastAsia"/>
          <w:bCs/>
          <w:color w:val="000000" w:themeColor="text1"/>
          <w:sz w:val="28"/>
          <w:szCs w:val="28"/>
        </w:rPr>
        <w:t>《上海财经大学党委领导下的校长负责制实施办法》</w:t>
      </w:r>
      <w:r w:rsidR="00C15732">
        <w:rPr>
          <w:rFonts w:ascii="楷体_GB2312" w:eastAsia="楷体_GB2312" w:hAnsi="Times New Roman" w:cs="Times New Roman" w:hint="eastAsia"/>
          <w:bCs/>
          <w:color w:val="000000" w:themeColor="text1"/>
          <w:sz w:val="28"/>
          <w:szCs w:val="28"/>
        </w:rPr>
        <w:t>，</w:t>
      </w:r>
      <w:r w:rsidR="0080018D">
        <w:rPr>
          <w:rFonts w:ascii="楷体_GB2312" w:eastAsia="楷体_GB2312" w:hAnsi="Times New Roman" w:cs="Times New Roman" w:hint="eastAsia"/>
          <w:bCs/>
          <w:color w:val="000000" w:themeColor="text1"/>
          <w:sz w:val="28"/>
          <w:szCs w:val="28"/>
        </w:rPr>
        <w:t>制定/</w:t>
      </w:r>
      <w:r w:rsidR="008F2428" w:rsidRPr="008F2428">
        <w:rPr>
          <w:rFonts w:ascii="楷体_GB2312" w:eastAsia="楷体_GB2312" w:hAnsi="Times New Roman" w:cs="Times New Roman" w:hint="eastAsia"/>
          <w:bCs/>
          <w:color w:val="000000" w:themeColor="text1"/>
          <w:sz w:val="28"/>
          <w:szCs w:val="28"/>
        </w:rPr>
        <w:t>修订</w:t>
      </w:r>
      <w:r w:rsidR="0080018D">
        <w:rPr>
          <w:rFonts w:ascii="楷体_GB2312" w:eastAsia="楷体_GB2312" w:hAnsi="Times New Roman" w:cs="Times New Roman" w:hint="eastAsia"/>
          <w:bCs/>
          <w:color w:val="000000" w:themeColor="text1"/>
          <w:sz w:val="28"/>
          <w:szCs w:val="28"/>
        </w:rPr>
        <w:t>全委会</w:t>
      </w:r>
      <w:r w:rsidR="0080018D">
        <w:rPr>
          <w:rFonts w:ascii="楷体_GB2312" w:eastAsia="楷体_GB2312" w:hAnsi="Times New Roman" w:cs="Times New Roman"/>
          <w:bCs/>
          <w:color w:val="000000" w:themeColor="text1"/>
          <w:sz w:val="28"/>
          <w:szCs w:val="28"/>
        </w:rPr>
        <w:t>、</w:t>
      </w:r>
      <w:r w:rsidR="008F2428" w:rsidRPr="008F2428">
        <w:rPr>
          <w:rFonts w:ascii="楷体_GB2312" w:eastAsia="楷体_GB2312" w:hAnsi="Times New Roman" w:cs="Times New Roman" w:hint="eastAsia"/>
          <w:bCs/>
          <w:color w:val="000000" w:themeColor="text1"/>
          <w:sz w:val="28"/>
          <w:szCs w:val="28"/>
        </w:rPr>
        <w:t>常委会</w:t>
      </w:r>
      <w:r w:rsidR="0080018D">
        <w:rPr>
          <w:rFonts w:ascii="楷体_GB2312" w:eastAsia="楷体_GB2312" w:hAnsi="Times New Roman" w:cs="Times New Roman" w:hint="eastAsia"/>
          <w:bCs/>
          <w:color w:val="000000" w:themeColor="text1"/>
          <w:sz w:val="28"/>
          <w:szCs w:val="28"/>
        </w:rPr>
        <w:t>和</w:t>
      </w:r>
      <w:r w:rsidR="008F2428" w:rsidRPr="008F2428">
        <w:rPr>
          <w:rFonts w:ascii="楷体_GB2312" w:eastAsia="楷体_GB2312" w:hAnsi="Times New Roman" w:cs="Times New Roman" w:hint="eastAsia"/>
          <w:bCs/>
          <w:color w:val="000000" w:themeColor="text1"/>
          <w:sz w:val="28"/>
          <w:szCs w:val="28"/>
        </w:rPr>
        <w:t>校长</w:t>
      </w:r>
      <w:r w:rsidR="00FA4F0B">
        <w:rPr>
          <w:rFonts w:ascii="楷体_GB2312" w:eastAsia="楷体_GB2312" w:hAnsi="Times New Roman" w:cs="Times New Roman" w:hint="eastAsia"/>
          <w:bCs/>
          <w:color w:val="000000" w:themeColor="text1"/>
          <w:sz w:val="28"/>
          <w:szCs w:val="28"/>
        </w:rPr>
        <w:t>办公</w:t>
      </w:r>
      <w:r w:rsidR="008F2428" w:rsidRPr="008F2428">
        <w:rPr>
          <w:rFonts w:ascii="楷体_GB2312" w:eastAsia="楷体_GB2312" w:hAnsi="Times New Roman" w:cs="Times New Roman" w:hint="eastAsia"/>
          <w:bCs/>
          <w:color w:val="000000" w:themeColor="text1"/>
          <w:sz w:val="28"/>
          <w:szCs w:val="28"/>
        </w:rPr>
        <w:t>会议事规则</w:t>
      </w:r>
      <w:r w:rsidR="0080018D">
        <w:rPr>
          <w:rFonts w:ascii="楷体_GB2312" w:eastAsia="楷体_GB2312" w:hAnsi="Times New Roman" w:cs="Times New Roman" w:hint="eastAsia"/>
          <w:bCs/>
          <w:color w:val="000000" w:themeColor="text1"/>
          <w:sz w:val="28"/>
          <w:szCs w:val="28"/>
        </w:rPr>
        <w:t>。</w:t>
      </w:r>
      <w:r w:rsidR="008F2428" w:rsidRPr="008F2428">
        <w:rPr>
          <w:rFonts w:ascii="楷体_GB2312" w:eastAsia="楷体_GB2312" w:hAnsi="Times New Roman" w:cs="Times New Roman" w:hint="eastAsia"/>
          <w:bCs/>
          <w:color w:val="000000" w:themeColor="text1"/>
          <w:sz w:val="28"/>
          <w:szCs w:val="28"/>
        </w:rPr>
        <w:t>全面有效履行党委全委会职责，2016年共召开3次全委会，切实发挥</w:t>
      </w:r>
      <w:r w:rsidR="0080018D">
        <w:rPr>
          <w:rFonts w:ascii="楷体_GB2312" w:eastAsia="楷体_GB2312" w:hAnsi="Times New Roman" w:cs="Times New Roman" w:hint="eastAsia"/>
          <w:bCs/>
          <w:color w:val="000000" w:themeColor="text1"/>
          <w:sz w:val="28"/>
          <w:szCs w:val="28"/>
        </w:rPr>
        <w:t>其</w:t>
      </w:r>
      <w:r w:rsidR="008F2428" w:rsidRPr="008F2428">
        <w:rPr>
          <w:rFonts w:ascii="楷体_GB2312" w:eastAsia="楷体_GB2312" w:hAnsi="Times New Roman" w:cs="Times New Roman" w:hint="eastAsia"/>
          <w:bCs/>
          <w:color w:val="000000" w:themeColor="text1"/>
          <w:sz w:val="28"/>
          <w:szCs w:val="28"/>
        </w:rPr>
        <w:t>对重大问题的决策作用</w:t>
      </w:r>
      <w:r w:rsidR="0080018D">
        <w:rPr>
          <w:rFonts w:ascii="楷体_GB2312" w:eastAsia="楷体_GB2312" w:hAnsi="Times New Roman" w:cs="Times New Roman" w:hint="eastAsia"/>
          <w:bCs/>
          <w:color w:val="000000" w:themeColor="text1"/>
          <w:sz w:val="28"/>
          <w:szCs w:val="28"/>
        </w:rPr>
        <w:t>。</w:t>
      </w:r>
      <w:r w:rsidR="00516CAC">
        <w:rPr>
          <w:rFonts w:ascii="楷体_GB2312" w:eastAsia="楷体_GB2312" w:hAnsi="Times New Roman" w:cs="Times New Roman" w:hint="eastAsia"/>
          <w:bCs/>
          <w:color w:val="000000" w:themeColor="text1"/>
          <w:sz w:val="28"/>
          <w:szCs w:val="28"/>
        </w:rPr>
        <w:t>完成校学术委员会部分委员调整，</w:t>
      </w:r>
      <w:r w:rsidR="00516CAC" w:rsidRPr="00516CAC">
        <w:rPr>
          <w:rFonts w:ascii="楷体_GB2312" w:eastAsia="楷体_GB2312" w:hAnsi="Times New Roman" w:cs="Times New Roman" w:hint="eastAsia"/>
          <w:bCs/>
          <w:color w:val="000000" w:themeColor="text1"/>
          <w:sz w:val="28"/>
          <w:szCs w:val="28"/>
        </w:rPr>
        <w:t>印发学院教授委员会章程</w:t>
      </w:r>
      <w:r w:rsidR="00516CAC">
        <w:rPr>
          <w:rFonts w:ascii="楷体_GB2312" w:eastAsia="楷体_GB2312" w:hAnsi="Times New Roman" w:cs="Times New Roman" w:hint="eastAsia"/>
          <w:bCs/>
          <w:color w:val="000000" w:themeColor="text1"/>
          <w:sz w:val="28"/>
          <w:szCs w:val="28"/>
        </w:rPr>
        <w:t>，</w:t>
      </w:r>
      <w:r w:rsidR="00516CAC" w:rsidRPr="00516CAC">
        <w:rPr>
          <w:rFonts w:ascii="楷体_GB2312" w:eastAsia="楷体_GB2312" w:hAnsi="Times New Roman" w:cs="Times New Roman" w:hint="eastAsia"/>
          <w:bCs/>
          <w:color w:val="000000" w:themeColor="text1"/>
          <w:sz w:val="28"/>
          <w:szCs w:val="28"/>
        </w:rPr>
        <w:t>推进教授委员会组建和换届工作</w:t>
      </w:r>
      <w:r w:rsidR="00516CAC">
        <w:rPr>
          <w:rFonts w:ascii="楷体_GB2312" w:eastAsia="楷体_GB2312" w:hAnsi="Times New Roman" w:cs="Times New Roman" w:hint="eastAsia"/>
          <w:bCs/>
          <w:color w:val="000000" w:themeColor="text1"/>
          <w:sz w:val="28"/>
          <w:szCs w:val="28"/>
        </w:rPr>
        <w:t>。</w:t>
      </w:r>
      <w:r w:rsidR="0033446B" w:rsidRPr="0033446B">
        <w:rPr>
          <w:rFonts w:ascii="楷体_GB2312" w:eastAsia="楷体_GB2312" w:hAnsi="Times New Roman" w:cs="Times New Roman" w:hint="eastAsia"/>
          <w:bCs/>
          <w:color w:val="000000" w:themeColor="text1"/>
          <w:sz w:val="28"/>
          <w:szCs w:val="28"/>
        </w:rPr>
        <w:t>全面推进校务公开</w:t>
      </w:r>
      <w:r w:rsidR="0033446B">
        <w:rPr>
          <w:rFonts w:ascii="楷体_GB2312" w:eastAsia="楷体_GB2312" w:hAnsi="Times New Roman" w:cs="Times New Roman" w:hint="eastAsia"/>
          <w:bCs/>
          <w:color w:val="000000" w:themeColor="text1"/>
          <w:sz w:val="28"/>
          <w:szCs w:val="28"/>
        </w:rPr>
        <w:t>，</w:t>
      </w:r>
      <w:r w:rsidR="00131665" w:rsidRPr="00131665">
        <w:rPr>
          <w:rFonts w:ascii="楷体_GB2312" w:eastAsia="楷体_GB2312" w:hAnsi="Times New Roman" w:cs="Times New Roman" w:hint="eastAsia"/>
          <w:bCs/>
          <w:color w:val="000000" w:themeColor="text1"/>
          <w:sz w:val="28"/>
          <w:szCs w:val="28"/>
        </w:rPr>
        <w:t>学校信息公开网站改版上线</w:t>
      </w:r>
      <w:r w:rsidR="00131665">
        <w:rPr>
          <w:rFonts w:ascii="楷体_GB2312" w:eastAsia="楷体_GB2312" w:hAnsi="Times New Roman" w:cs="Times New Roman" w:hint="eastAsia"/>
          <w:bCs/>
          <w:color w:val="000000" w:themeColor="text1"/>
          <w:sz w:val="28"/>
          <w:szCs w:val="28"/>
        </w:rPr>
        <w:t>，举办</w:t>
      </w:r>
      <w:r w:rsidR="00131665" w:rsidRPr="00131665">
        <w:rPr>
          <w:rFonts w:ascii="楷体_GB2312" w:eastAsia="楷体_GB2312" w:hAnsi="Times New Roman" w:cs="Times New Roman" w:hint="eastAsia"/>
          <w:bCs/>
          <w:color w:val="000000" w:themeColor="text1"/>
          <w:sz w:val="28"/>
          <w:szCs w:val="28"/>
        </w:rPr>
        <w:t>2</w:t>
      </w:r>
      <w:r w:rsidR="00131665">
        <w:rPr>
          <w:rFonts w:ascii="楷体_GB2312" w:eastAsia="楷体_GB2312" w:hAnsi="Times New Roman" w:cs="Times New Roman" w:hint="eastAsia"/>
          <w:bCs/>
          <w:color w:val="000000" w:themeColor="text1"/>
          <w:sz w:val="28"/>
          <w:szCs w:val="28"/>
        </w:rPr>
        <w:t>场离退休</w:t>
      </w:r>
      <w:r w:rsidR="00131665" w:rsidRPr="00131665">
        <w:rPr>
          <w:rFonts w:ascii="楷体_GB2312" w:eastAsia="楷体_GB2312" w:hAnsi="Times New Roman" w:cs="Times New Roman" w:hint="eastAsia"/>
          <w:bCs/>
          <w:color w:val="000000" w:themeColor="text1"/>
          <w:sz w:val="28"/>
          <w:szCs w:val="28"/>
        </w:rPr>
        <w:t>同志校情通报会</w:t>
      </w:r>
      <w:r w:rsidR="00131665">
        <w:rPr>
          <w:rFonts w:ascii="楷体_GB2312" w:eastAsia="楷体_GB2312" w:hAnsi="Times New Roman" w:cs="Times New Roman" w:hint="eastAsia"/>
          <w:bCs/>
          <w:color w:val="000000" w:themeColor="text1"/>
          <w:sz w:val="28"/>
          <w:szCs w:val="28"/>
        </w:rPr>
        <w:t>，</w:t>
      </w:r>
      <w:r w:rsidR="00131665" w:rsidRPr="00131665">
        <w:rPr>
          <w:rFonts w:ascii="楷体_GB2312" w:eastAsia="楷体_GB2312" w:hAnsi="Times New Roman" w:cs="Times New Roman" w:hint="eastAsia"/>
          <w:bCs/>
          <w:color w:val="000000" w:themeColor="text1"/>
          <w:sz w:val="28"/>
          <w:szCs w:val="28"/>
        </w:rPr>
        <w:t>邀请9位教代会代表、教师代表列席</w:t>
      </w:r>
      <w:r w:rsidR="00131665">
        <w:rPr>
          <w:rFonts w:ascii="楷体_GB2312" w:eastAsia="楷体_GB2312" w:hAnsi="Times New Roman" w:cs="Times New Roman" w:hint="eastAsia"/>
          <w:bCs/>
          <w:color w:val="000000" w:themeColor="text1"/>
          <w:sz w:val="28"/>
          <w:szCs w:val="28"/>
        </w:rPr>
        <w:t>常委会和校长</w:t>
      </w:r>
      <w:r w:rsidR="00131665" w:rsidRPr="00131665">
        <w:rPr>
          <w:rFonts w:ascii="楷体_GB2312" w:eastAsia="楷体_GB2312" w:hAnsi="Times New Roman" w:cs="Times New Roman" w:hint="eastAsia"/>
          <w:bCs/>
          <w:color w:val="000000" w:themeColor="text1"/>
          <w:sz w:val="28"/>
          <w:szCs w:val="28"/>
        </w:rPr>
        <w:t>会</w:t>
      </w:r>
      <w:r w:rsidR="00131665">
        <w:rPr>
          <w:rFonts w:ascii="楷体_GB2312" w:eastAsia="楷体_GB2312" w:hAnsi="Times New Roman" w:cs="Times New Roman" w:hint="eastAsia"/>
          <w:bCs/>
          <w:color w:val="000000" w:themeColor="text1"/>
          <w:sz w:val="28"/>
          <w:szCs w:val="28"/>
        </w:rPr>
        <w:t>。</w:t>
      </w:r>
    </w:p>
    <w:p w:rsidR="00E45338" w:rsidRDefault="00B16A00"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B16A00">
        <w:rPr>
          <w:rFonts w:ascii="楷体_GB2312" w:eastAsia="楷体_GB2312" w:hAnsi="Times New Roman" w:cs="Times New Roman" w:hint="eastAsia"/>
          <w:b/>
          <w:bCs/>
          <w:color w:val="000000" w:themeColor="text1"/>
          <w:sz w:val="28"/>
          <w:szCs w:val="28"/>
        </w:rPr>
        <w:t>深化内部控制体系建设，提升精细化管理水平</w:t>
      </w:r>
      <w:r>
        <w:rPr>
          <w:rFonts w:ascii="楷体_GB2312" w:eastAsia="楷体_GB2312" w:hAnsi="Times New Roman" w:cs="Times New Roman" w:hint="eastAsia"/>
          <w:b/>
          <w:bCs/>
          <w:color w:val="000000" w:themeColor="text1"/>
          <w:sz w:val="28"/>
          <w:szCs w:val="28"/>
        </w:rPr>
        <w:t>。</w:t>
      </w:r>
      <w:r w:rsidR="00994891">
        <w:rPr>
          <w:rFonts w:ascii="楷体_GB2312" w:eastAsia="楷体_GB2312" w:hAnsi="Times New Roman" w:cs="Times New Roman" w:hint="eastAsia"/>
          <w:bCs/>
          <w:color w:val="000000" w:themeColor="text1"/>
          <w:sz w:val="28"/>
          <w:szCs w:val="28"/>
        </w:rPr>
        <w:t>根据教育部</w:t>
      </w:r>
      <w:r w:rsidR="005D6CCE">
        <w:rPr>
          <w:rFonts w:ascii="楷体_GB2312" w:eastAsia="楷体_GB2312" w:hAnsi="Times New Roman" w:cs="Times New Roman" w:hint="eastAsia"/>
          <w:bCs/>
          <w:color w:val="000000" w:themeColor="text1"/>
          <w:sz w:val="28"/>
          <w:szCs w:val="28"/>
        </w:rPr>
        <w:t>内部控制基础性评价，我校经济活动内部控制已涵盖</w:t>
      </w:r>
      <w:r w:rsidR="00003DC2" w:rsidRPr="00003DC2">
        <w:rPr>
          <w:rFonts w:ascii="楷体_GB2312" w:eastAsia="楷体_GB2312" w:hAnsi="Times New Roman" w:cs="Times New Roman" w:hint="eastAsia"/>
          <w:bCs/>
          <w:color w:val="000000" w:themeColor="text1"/>
          <w:sz w:val="28"/>
          <w:szCs w:val="28"/>
        </w:rPr>
        <w:t>98.6%的内控风险。</w:t>
      </w:r>
      <w:r w:rsidR="00037442">
        <w:rPr>
          <w:rFonts w:ascii="楷体_GB2312" w:eastAsia="楷体_GB2312" w:hAnsi="Times New Roman" w:cs="Times New Roman" w:hint="eastAsia"/>
          <w:bCs/>
          <w:color w:val="000000" w:themeColor="text1"/>
          <w:sz w:val="28"/>
          <w:szCs w:val="28"/>
        </w:rPr>
        <w:t>财务管理水平</w:t>
      </w:r>
      <w:r w:rsidR="00037442">
        <w:rPr>
          <w:rFonts w:ascii="楷体_GB2312" w:eastAsia="楷体_GB2312" w:hAnsi="Times New Roman" w:cs="Times New Roman"/>
          <w:bCs/>
          <w:color w:val="000000" w:themeColor="text1"/>
          <w:sz w:val="28"/>
          <w:szCs w:val="28"/>
        </w:rPr>
        <w:t>不断提高，</w:t>
      </w:r>
      <w:r w:rsidR="00037442" w:rsidRPr="00037442">
        <w:rPr>
          <w:rFonts w:ascii="楷体_GB2312" w:eastAsia="楷体_GB2312" w:hAnsi="Times New Roman" w:cs="Times New Roman" w:hint="eastAsia"/>
          <w:bCs/>
          <w:color w:val="000000" w:themeColor="text1"/>
          <w:sz w:val="28"/>
          <w:szCs w:val="28"/>
        </w:rPr>
        <w:t>在教育部对直属高校财务管理状况试评价中被评为A档</w:t>
      </w:r>
      <w:r w:rsidR="00FA4F0B">
        <w:rPr>
          <w:rFonts w:ascii="楷体_GB2312" w:eastAsia="楷体_GB2312" w:hAnsi="Times New Roman" w:cs="Times New Roman" w:hint="eastAsia"/>
          <w:bCs/>
          <w:color w:val="000000" w:themeColor="text1"/>
          <w:sz w:val="28"/>
          <w:szCs w:val="28"/>
        </w:rPr>
        <w:t>（</w:t>
      </w:r>
      <w:r w:rsidR="00037442" w:rsidRPr="00037442">
        <w:rPr>
          <w:rFonts w:ascii="楷体_GB2312" w:eastAsia="楷体_GB2312" w:hAnsi="Times New Roman" w:cs="Times New Roman" w:hint="eastAsia"/>
          <w:bCs/>
          <w:color w:val="000000" w:themeColor="text1"/>
          <w:sz w:val="28"/>
          <w:szCs w:val="28"/>
        </w:rPr>
        <w:t>共18</w:t>
      </w:r>
      <w:r w:rsidR="00037442">
        <w:rPr>
          <w:rFonts w:ascii="楷体_GB2312" w:eastAsia="楷体_GB2312" w:hAnsi="Times New Roman" w:cs="Times New Roman" w:hint="eastAsia"/>
          <w:bCs/>
          <w:color w:val="000000" w:themeColor="text1"/>
          <w:sz w:val="28"/>
          <w:szCs w:val="28"/>
        </w:rPr>
        <w:t>所高校获此</w:t>
      </w:r>
      <w:r w:rsidR="00037442" w:rsidRPr="00037442">
        <w:rPr>
          <w:rFonts w:ascii="楷体_GB2312" w:eastAsia="楷体_GB2312" w:hAnsi="Times New Roman" w:cs="Times New Roman" w:hint="eastAsia"/>
          <w:bCs/>
          <w:color w:val="000000" w:themeColor="text1"/>
          <w:sz w:val="28"/>
          <w:szCs w:val="28"/>
        </w:rPr>
        <w:t>评价</w:t>
      </w:r>
      <w:r w:rsidR="00FA4F0B">
        <w:rPr>
          <w:rFonts w:ascii="楷体_GB2312" w:eastAsia="楷体_GB2312" w:hAnsi="Times New Roman" w:cs="Times New Roman" w:hint="eastAsia"/>
          <w:bCs/>
          <w:color w:val="000000" w:themeColor="text1"/>
          <w:sz w:val="28"/>
          <w:szCs w:val="28"/>
        </w:rPr>
        <w:t>）</w:t>
      </w:r>
      <w:r w:rsidR="00037442">
        <w:rPr>
          <w:rFonts w:ascii="楷体_GB2312" w:eastAsia="楷体_GB2312" w:hAnsi="Times New Roman" w:cs="Times New Roman" w:hint="eastAsia"/>
          <w:bCs/>
          <w:color w:val="000000" w:themeColor="text1"/>
          <w:sz w:val="28"/>
          <w:szCs w:val="28"/>
        </w:rPr>
        <w:t>。</w:t>
      </w:r>
      <w:r w:rsidR="00B3561E">
        <w:rPr>
          <w:rFonts w:ascii="楷体_GB2312" w:eastAsia="楷体_GB2312" w:hAnsi="Times New Roman" w:cs="Times New Roman" w:hint="eastAsia"/>
          <w:bCs/>
          <w:color w:val="000000" w:themeColor="text1"/>
          <w:sz w:val="28"/>
          <w:szCs w:val="28"/>
        </w:rPr>
        <w:t>持续</w:t>
      </w:r>
      <w:proofErr w:type="gramStart"/>
      <w:r w:rsidR="00037442" w:rsidRPr="00037442">
        <w:rPr>
          <w:rFonts w:ascii="楷体_GB2312" w:eastAsia="楷体_GB2312" w:hAnsi="Times New Roman" w:cs="Times New Roman" w:hint="eastAsia"/>
          <w:bCs/>
          <w:color w:val="000000" w:themeColor="text1"/>
          <w:sz w:val="28"/>
          <w:szCs w:val="28"/>
        </w:rPr>
        <w:t>推进国资问题</w:t>
      </w:r>
      <w:proofErr w:type="gramEnd"/>
      <w:r w:rsidR="00037442" w:rsidRPr="00037442">
        <w:rPr>
          <w:rFonts w:ascii="楷体_GB2312" w:eastAsia="楷体_GB2312" w:hAnsi="Times New Roman" w:cs="Times New Roman" w:hint="eastAsia"/>
          <w:bCs/>
          <w:color w:val="000000" w:themeColor="text1"/>
          <w:sz w:val="28"/>
          <w:szCs w:val="28"/>
        </w:rPr>
        <w:t>整改，完成</w:t>
      </w:r>
      <w:r w:rsidR="00037442" w:rsidRPr="00037442">
        <w:rPr>
          <w:rFonts w:ascii="楷体_GB2312" w:eastAsia="楷体_GB2312" w:hAnsi="Times New Roman" w:cs="Times New Roman" w:hint="eastAsia"/>
          <w:bCs/>
          <w:color w:val="000000" w:themeColor="text1"/>
          <w:sz w:val="28"/>
          <w:szCs w:val="28"/>
        </w:rPr>
        <w:lastRenderedPageBreak/>
        <w:t>教育部检查指出的29个问题中的24个</w:t>
      </w:r>
      <w:r w:rsidR="00EA4081">
        <w:rPr>
          <w:rFonts w:ascii="楷体_GB2312" w:eastAsia="楷体_GB2312" w:hAnsi="Times New Roman" w:cs="Times New Roman" w:hint="eastAsia"/>
          <w:bCs/>
          <w:color w:val="000000" w:themeColor="text1"/>
          <w:sz w:val="28"/>
          <w:szCs w:val="28"/>
        </w:rPr>
        <w:t>，其余</w:t>
      </w:r>
      <w:r w:rsidR="00037442" w:rsidRPr="00037442">
        <w:rPr>
          <w:rFonts w:ascii="楷体_GB2312" w:eastAsia="楷体_GB2312" w:hAnsi="Times New Roman" w:cs="Times New Roman" w:hint="eastAsia"/>
          <w:bCs/>
          <w:color w:val="000000" w:themeColor="text1"/>
          <w:sz w:val="28"/>
          <w:szCs w:val="28"/>
        </w:rPr>
        <w:t>仍在积极推进中</w:t>
      </w:r>
      <w:r w:rsidR="00037442">
        <w:rPr>
          <w:rFonts w:ascii="楷体_GB2312" w:eastAsia="楷体_GB2312" w:hAnsi="Times New Roman" w:cs="Times New Roman" w:hint="eastAsia"/>
          <w:bCs/>
          <w:color w:val="000000" w:themeColor="text1"/>
          <w:sz w:val="28"/>
          <w:szCs w:val="28"/>
        </w:rPr>
        <w:t>。</w:t>
      </w:r>
      <w:r w:rsidR="00037442" w:rsidRPr="00037442">
        <w:rPr>
          <w:rFonts w:ascii="楷体_GB2312" w:eastAsia="楷体_GB2312" w:hAnsi="Times New Roman" w:cs="Times New Roman" w:hint="eastAsia"/>
          <w:bCs/>
          <w:color w:val="000000" w:themeColor="text1"/>
          <w:sz w:val="28"/>
          <w:szCs w:val="28"/>
        </w:rPr>
        <w:t>制定政府采购管理办法，完善校办企业制度建设</w:t>
      </w:r>
      <w:r w:rsidR="00037442">
        <w:rPr>
          <w:rFonts w:ascii="楷体_GB2312" w:eastAsia="楷体_GB2312" w:hAnsi="Times New Roman" w:cs="Times New Roman" w:hint="eastAsia"/>
          <w:bCs/>
          <w:color w:val="000000" w:themeColor="text1"/>
          <w:sz w:val="28"/>
          <w:szCs w:val="28"/>
        </w:rPr>
        <w:t>。</w:t>
      </w:r>
    </w:p>
    <w:p w:rsidR="00B3561E" w:rsidRPr="00B35CD5" w:rsidRDefault="00B3561E" w:rsidP="00604072">
      <w:pPr>
        <w:snapToGrid w:val="0"/>
        <w:spacing w:beforeLines="50" w:before="156" w:line="360" w:lineRule="auto"/>
        <w:ind w:firstLineChars="200" w:firstLine="562"/>
        <w:rPr>
          <w:rFonts w:ascii="黑体" w:eastAsia="黑体"/>
          <w:b/>
          <w:color w:val="000000" w:themeColor="text1"/>
          <w:sz w:val="28"/>
        </w:rPr>
      </w:pPr>
      <w:r w:rsidRPr="00B35CD5">
        <w:rPr>
          <w:rFonts w:ascii="黑体" w:eastAsia="黑体" w:hint="eastAsia"/>
          <w:b/>
          <w:color w:val="000000" w:themeColor="text1"/>
          <w:sz w:val="28"/>
        </w:rPr>
        <w:t>（</w:t>
      </w:r>
      <w:r w:rsidR="0035213E">
        <w:rPr>
          <w:rFonts w:ascii="黑体" w:eastAsia="黑体" w:hint="eastAsia"/>
          <w:b/>
          <w:color w:val="000000" w:themeColor="text1"/>
          <w:sz w:val="28"/>
        </w:rPr>
        <w:t>五</w:t>
      </w:r>
      <w:r w:rsidRPr="00B35CD5">
        <w:rPr>
          <w:rFonts w:ascii="黑体" w:eastAsia="黑体" w:hint="eastAsia"/>
          <w:b/>
          <w:color w:val="000000" w:themeColor="text1"/>
          <w:sz w:val="28"/>
        </w:rPr>
        <w:t>）</w:t>
      </w:r>
      <w:r w:rsidR="0035213E" w:rsidRPr="0035213E">
        <w:rPr>
          <w:rFonts w:ascii="黑体" w:eastAsia="黑体" w:hint="eastAsia"/>
          <w:b/>
          <w:color w:val="000000" w:themeColor="text1"/>
          <w:sz w:val="28"/>
        </w:rPr>
        <w:t>面向百年，展现校园软硬件建设新面貌</w:t>
      </w:r>
    </w:p>
    <w:p w:rsidR="00B3561E" w:rsidRDefault="00A25118" w:rsidP="00037442">
      <w:pPr>
        <w:snapToGrid w:val="0"/>
        <w:spacing w:line="360" w:lineRule="auto"/>
        <w:ind w:firstLineChars="200" w:firstLine="560"/>
        <w:rPr>
          <w:rFonts w:ascii="楷体_GB2312" w:eastAsia="楷体_GB2312" w:hAnsi="Times New Roman" w:cs="Times New Roman"/>
          <w:bCs/>
          <w:color w:val="000000" w:themeColor="text1"/>
          <w:sz w:val="28"/>
          <w:szCs w:val="28"/>
        </w:rPr>
      </w:pPr>
      <w:r>
        <w:rPr>
          <w:rFonts w:ascii="楷体_GB2312" w:eastAsia="楷体_GB2312" w:hAnsi="Times New Roman" w:cs="Times New Roman" w:hint="eastAsia"/>
          <w:bCs/>
          <w:color w:val="000000" w:themeColor="text1"/>
          <w:sz w:val="28"/>
          <w:szCs w:val="28"/>
        </w:rPr>
        <w:t>以服务师生和保障教学、科研为中心</w:t>
      </w:r>
      <w:r w:rsidR="00A67AFB">
        <w:rPr>
          <w:rFonts w:ascii="楷体_GB2312" w:eastAsia="楷体_GB2312" w:hAnsi="Times New Roman" w:cs="Times New Roman"/>
          <w:bCs/>
          <w:color w:val="000000" w:themeColor="text1"/>
          <w:sz w:val="28"/>
          <w:szCs w:val="28"/>
        </w:rPr>
        <w:t>，</w:t>
      </w:r>
      <w:r w:rsidR="00986F22">
        <w:rPr>
          <w:rFonts w:ascii="楷体_GB2312" w:eastAsia="楷体_GB2312" w:hAnsi="Times New Roman" w:cs="Times New Roman" w:hint="eastAsia"/>
          <w:bCs/>
          <w:color w:val="000000" w:themeColor="text1"/>
          <w:sz w:val="28"/>
          <w:szCs w:val="28"/>
        </w:rPr>
        <w:t>不断</w:t>
      </w:r>
      <w:r w:rsidR="00A67AFB">
        <w:rPr>
          <w:rFonts w:ascii="楷体_GB2312" w:eastAsia="楷体_GB2312" w:hAnsi="Times New Roman" w:cs="Times New Roman"/>
          <w:bCs/>
          <w:color w:val="000000" w:themeColor="text1"/>
          <w:sz w:val="28"/>
          <w:szCs w:val="28"/>
        </w:rPr>
        <w:t>改善办学条件，</w:t>
      </w:r>
      <w:r w:rsidR="00986F22">
        <w:rPr>
          <w:rFonts w:ascii="楷体_GB2312" w:eastAsia="楷体_GB2312" w:hAnsi="Times New Roman" w:cs="Times New Roman" w:hint="eastAsia"/>
          <w:bCs/>
          <w:color w:val="000000" w:themeColor="text1"/>
          <w:sz w:val="28"/>
          <w:szCs w:val="28"/>
        </w:rPr>
        <w:t>大力</w:t>
      </w:r>
      <w:r w:rsidR="00A67AFB">
        <w:rPr>
          <w:rFonts w:ascii="楷体_GB2312" w:eastAsia="楷体_GB2312" w:hAnsi="Times New Roman" w:cs="Times New Roman" w:hint="eastAsia"/>
          <w:bCs/>
          <w:color w:val="000000" w:themeColor="text1"/>
          <w:sz w:val="28"/>
          <w:szCs w:val="28"/>
        </w:rPr>
        <w:t>加强</w:t>
      </w:r>
      <w:r w:rsidR="00A67AFB">
        <w:rPr>
          <w:rFonts w:ascii="楷体_GB2312" w:eastAsia="楷体_GB2312" w:hAnsi="Times New Roman" w:cs="Times New Roman"/>
          <w:bCs/>
          <w:color w:val="000000" w:themeColor="text1"/>
          <w:sz w:val="28"/>
          <w:szCs w:val="28"/>
        </w:rPr>
        <w:t>校园文化建设，</w:t>
      </w:r>
      <w:r w:rsidR="00A67AFB">
        <w:rPr>
          <w:rFonts w:ascii="楷体_GB2312" w:eastAsia="楷体_GB2312" w:hAnsi="Times New Roman" w:cs="Times New Roman" w:hint="eastAsia"/>
          <w:bCs/>
          <w:color w:val="000000" w:themeColor="text1"/>
          <w:sz w:val="28"/>
          <w:szCs w:val="28"/>
        </w:rPr>
        <w:t>以良好的育人环境迎接学校</w:t>
      </w:r>
      <w:r w:rsidR="00A67AFB">
        <w:rPr>
          <w:rFonts w:ascii="楷体_GB2312" w:eastAsia="楷体_GB2312" w:hAnsi="Times New Roman" w:cs="Times New Roman"/>
          <w:bCs/>
          <w:color w:val="000000" w:themeColor="text1"/>
          <w:sz w:val="28"/>
          <w:szCs w:val="28"/>
        </w:rPr>
        <w:t>百年华诞</w:t>
      </w:r>
      <w:r w:rsidR="0019241B">
        <w:rPr>
          <w:rFonts w:ascii="楷体_GB2312" w:eastAsia="楷体_GB2312" w:hAnsi="Times New Roman" w:cs="Times New Roman" w:hint="eastAsia"/>
          <w:bCs/>
          <w:color w:val="000000" w:themeColor="text1"/>
          <w:sz w:val="28"/>
          <w:szCs w:val="28"/>
        </w:rPr>
        <w:t>。</w:t>
      </w:r>
    </w:p>
    <w:p w:rsidR="00CF61C2" w:rsidRDefault="00982746"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982746">
        <w:rPr>
          <w:rFonts w:ascii="楷体_GB2312" w:eastAsia="楷体_GB2312" w:hAnsi="Times New Roman" w:cs="Times New Roman" w:hint="eastAsia"/>
          <w:b/>
          <w:bCs/>
          <w:color w:val="000000" w:themeColor="text1"/>
          <w:sz w:val="28"/>
          <w:szCs w:val="28"/>
        </w:rPr>
        <w:t>坚持</w:t>
      </w:r>
      <w:r w:rsidR="000E54F6">
        <w:rPr>
          <w:rFonts w:ascii="楷体_GB2312" w:eastAsia="楷体_GB2312" w:hAnsi="Times New Roman" w:cs="Times New Roman" w:hint="eastAsia"/>
          <w:b/>
          <w:bCs/>
          <w:color w:val="000000" w:themeColor="text1"/>
          <w:sz w:val="28"/>
          <w:szCs w:val="28"/>
        </w:rPr>
        <w:t>把</w:t>
      </w:r>
      <w:r w:rsidR="009528AA" w:rsidRPr="00982746">
        <w:rPr>
          <w:rFonts w:ascii="楷体_GB2312" w:eastAsia="楷体_GB2312" w:hAnsi="Times New Roman" w:cs="Times New Roman" w:hint="eastAsia"/>
          <w:b/>
          <w:bCs/>
          <w:color w:val="000000" w:themeColor="text1"/>
          <w:sz w:val="28"/>
          <w:szCs w:val="28"/>
        </w:rPr>
        <w:t>民生摆在突出位置</w:t>
      </w:r>
      <w:r w:rsidRPr="00982746">
        <w:rPr>
          <w:rFonts w:ascii="楷体_GB2312" w:eastAsia="楷体_GB2312" w:hAnsi="Times New Roman" w:cs="Times New Roman" w:hint="eastAsia"/>
          <w:b/>
          <w:bCs/>
          <w:color w:val="000000" w:themeColor="text1"/>
          <w:sz w:val="28"/>
          <w:szCs w:val="28"/>
        </w:rPr>
        <w:t>，</w:t>
      </w:r>
      <w:r w:rsidR="00A25118" w:rsidRPr="00982746">
        <w:rPr>
          <w:rFonts w:ascii="楷体_GB2312" w:eastAsia="楷体_GB2312" w:hAnsi="Times New Roman" w:cs="Times New Roman" w:hint="eastAsia"/>
          <w:b/>
          <w:bCs/>
          <w:color w:val="000000" w:themeColor="text1"/>
          <w:sz w:val="28"/>
          <w:szCs w:val="28"/>
        </w:rPr>
        <w:t>提升广大师生员工的获得感</w:t>
      </w:r>
      <w:r w:rsidRPr="00982746">
        <w:rPr>
          <w:rFonts w:ascii="楷体_GB2312" w:eastAsia="楷体_GB2312" w:hAnsi="Times New Roman" w:cs="Times New Roman" w:hint="eastAsia"/>
          <w:b/>
          <w:bCs/>
          <w:color w:val="000000" w:themeColor="text1"/>
          <w:sz w:val="28"/>
          <w:szCs w:val="28"/>
        </w:rPr>
        <w:t>。</w:t>
      </w:r>
      <w:r w:rsidR="00A84578">
        <w:rPr>
          <w:rFonts w:ascii="楷体_GB2312" w:eastAsia="楷体_GB2312" w:hAnsi="Times New Roman" w:cs="Times New Roman" w:hint="eastAsia"/>
          <w:bCs/>
          <w:color w:val="000000" w:themeColor="text1"/>
          <w:sz w:val="28"/>
          <w:szCs w:val="28"/>
        </w:rPr>
        <w:t>坚持为师生办实事</w:t>
      </w:r>
      <w:r w:rsidR="008E23FB">
        <w:rPr>
          <w:rFonts w:ascii="楷体_GB2312" w:eastAsia="楷体_GB2312" w:hAnsi="Times New Roman" w:cs="Times New Roman" w:hint="eastAsia"/>
          <w:bCs/>
          <w:color w:val="000000" w:themeColor="text1"/>
          <w:sz w:val="28"/>
          <w:szCs w:val="28"/>
        </w:rPr>
        <w:t>，</w:t>
      </w:r>
      <w:r w:rsidR="005B2C6F">
        <w:rPr>
          <w:rFonts w:ascii="楷体_GB2312" w:eastAsia="楷体_GB2312" w:hAnsi="Times New Roman" w:cs="Times New Roman" w:hint="eastAsia"/>
          <w:bCs/>
          <w:color w:val="000000" w:themeColor="text1"/>
          <w:sz w:val="28"/>
          <w:szCs w:val="28"/>
        </w:rPr>
        <w:t>顺利</w:t>
      </w:r>
      <w:r w:rsidR="005B2C6F">
        <w:rPr>
          <w:rFonts w:ascii="楷体_GB2312" w:eastAsia="楷体_GB2312" w:hAnsi="Times New Roman" w:cs="Times New Roman"/>
          <w:bCs/>
          <w:color w:val="000000" w:themeColor="text1"/>
          <w:sz w:val="28"/>
          <w:szCs w:val="28"/>
        </w:rPr>
        <w:t>实施</w:t>
      </w:r>
      <w:r w:rsidR="005B2C6F">
        <w:rPr>
          <w:rFonts w:ascii="楷体_GB2312" w:eastAsia="楷体_GB2312" w:hAnsi="Times New Roman" w:cs="Times New Roman" w:hint="eastAsia"/>
          <w:bCs/>
          <w:color w:val="000000" w:themeColor="text1"/>
          <w:sz w:val="28"/>
          <w:szCs w:val="28"/>
        </w:rPr>
        <w:t>2016年</w:t>
      </w:r>
      <w:r w:rsidR="005B2C6F">
        <w:rPr>
          <w:rFonts w:ascii="楷体_GB2312" w:eastAsia="楷体_GB2312" w:hAnsi="Times New Roman" w:cs="Times New Roman"/>
          <w:bCs/>
          <w:color w:val="000000" w:themeColor="text1"/>
          <w:sz w:val="28"/>
          <w:szCs w:val="28"/>
        </w:rPr>
        <w:t>服务师生</w:t>
      </w:r>
      <w:r w:rsidR="005B2C6F">
        <w:rPr>
          <w:rFonts w:ascii="楷体_GB2312" w:eastAsia="楷体_GB2312" w:hAnsi="Times New Roman" w:cs="Times New Roman" w:hint="eastAsia"/>
          <w:bCs/>
          <w:color w:val="000000" w:themeColor="text1"/>
          <w:sz w:val="28"/>
          <w:szCs w:val="28"/>
        </w:rPr>
        <w:t>十项实事</w:t>
      </w:r>
      <w:r w:rsidR="005B2C6F">
        <w:rPr>
          <w:rFonts w:ascii="楷体_GB2312" w:eastAsia="楷体_GB2312" w:hAnsi="Times New Roman" w:cs="Times New Roman"/>
          <w:bCs/>
          <w:color w:val="000000" w:themeColor="text1"/>
          <w:sz w:val="28"/>
          <w:szCs w:val="28"/>
        </w:rPr>
        <w:t>，</w:t>
      </w:r>
      <w:r w:rsidR="005B2C6F">
        <w:rPr>
          <w:rFonts w:ascii="楷体_GB2312" w:eastAsia="楷体_GB2312" w:hAnsi="Times New Roman" w:cs="Times New Roman" w:hint="eastAsia"/>
          <w:bCs/>
          <w:color w:val="000000" w:themeColor="text1"/>
          <w:sz w:val="28"/>
          <w:szCs w:val="28"/>
        </w:rPr>
        <w:t>研究</w:t>
      </w:r>
      <w:r w:rsidR="005B2C6F">
        <w:rPr>
          <w:rFonts w:ascii="楷体_GB2312" w:eastAsia="楷体_GB2312" w:hAnsi="Times New Roman" w:cs="Times New Roman"/>
          <w:bCs/>
          <w:color w:val="000000" w:themeColor="text1"/>
          <w:sz w:val="28"/>
          <w:szCs w:val="28"/>
        </w:rPr>
        <w:t>公布</w:t>
      </w:r>
      <w:r w:rsidR="005B2C6F">
        <w:rPr>
          <w:rFonts w:ascii="楷体_GB2312" w:eastAsia="楷体_GB2312" w:hAnsi="Times New Roman" w:cs="Times New Roman" w:hint="eastAsia"/>
          <w:bCs/>
          <w:color w:val="000000" w:themeColor="text1"/>
          <w:sz w:val="28"/>
          <w:szCs w:val="28"/>
        </w:rPr>
        <w:t>2017年服务师生</w:t>
      </w:r>
      <w:r w:rsidR="005B2C6F">
        <w:rPr>
          <w:rFonts w:ascii="楷体_GB2312" w:eastAsia="楷体_GB2312" w:hAnsi="Times New Roman" w:cs="Times New Roman"/>
          <w:bCs/>
          <w:color w:val="000000" w:themeColor="text1"/>
          <w:sz w:val="28"/>
          <w:szCs w:val="28"/>
        </w:rPr>
        <w:t>实事项目</w:t>
      </w:r>
      <w:r w:rsidR="005B2C6F">
        <w:rPr>
          <w:rFonts w:ascii="楷体_GB2312" w:eastAsia="楷体_GB2312" w:hAnsi="Times New Roman" w:cs="Times New Roman" w:hint="eastAsia"/>
          <w:bCs/>
          <w:color w:val="000000" w:themeColor="text1"/>
          <w:sz w:val="28"/>
          <w:szCs w:val="28"/>
        </w:rPr>
        <w:t>（</w:t>
      </w:r>
      <w:r w:rsidR="005B2C6F">
        <w:rPr>
          <w:rFonts w:ascii="楷体_GB2312" w:eastAsia="楷体_GB2312" w:hAnsi="Times New Roman" w:cs="Times New Roman"/>
          <w:bCs/>
          <w:color w:val="000000" w:themeColor="text1"/>
          <w:sz w:val="28"/>
          <w:szCs w:val="28"/>
        </w:rPr>
        <w:t>共</w:t>
      </w:r>
      <w:r w:rsidR="005B2C6F">
        <w:rPr>
          <w:rFonts w:ascii="楷体_GB2312" w:eastAsia="楷体_GB2312" w:hAnsi="Times New Roman" w:cs="Times New Roman" w:hint="eastAsia"/>
          <w:bCs/>
          <w:color w:val="000000" w:themeColor="text1"/>
          <w:sz w:val="28"/>
          <w:szCs w:val="28"/>
        </w:rPr>
        <w:t>9项</w:t>
      </w:r>
      <w:r w:rsidR="005B2C6F">
        <w:rPr>
          <w:rFonts w:ascii="楷体_GB2312" w:eastAsia="楷体_GB2312" w:hAnsi="Times New Roman" w:cs="Times New Roman"/>
          <w:bCs/>
          <w:color w:val="000000" w:themeColor="text1"/>
          <w:sz w:val="28"/>
          <w:szCs w:val="28"/>
        </w:rPr>
        <w:t>）</w:t>
      </w:r>
      <w:r w:rsidR="005B2C6F">
        <w:rPr>
          <w:rFonts w:ascii="楷体_GB2312" w:eastAsia="楷体_GB2312" w:hAnsi="Times New Roman" w:cs="Times New Roman" w:hint="eastAsia"/>
          <w:bCs/>
          <w:color w:val="000000" w:themeColor="text1"/>
          <w:sz w:val="28"/>
          <w:szCs w:val="28"/>
        </w:rPr>
        <w:t>。</w:t>
      </w:r>
      <w:r w:rsidR="005B2C6F" w:rsidRPr="005B2C6F">
        <w:rPr>
          <w:rFonts w:ascii="楷体_GB2312" w:eastAsia="楷体_GB2312" w:hAnsi="Times New Roman" w:cs="Times New Roman" w:hint="eastAsia"/>
          <w:bCs/>
          <w:color w:val="000000" w:themeColor="text1"/>
          <w:sz w:val="28"/>
          <w:szCs w:val="28"/>
        </w:rPr>
        <w:t>克服学校财政紧张的困难，实施基本工资标准和新一轮绩效津贴调整方案</w:t>
      </w:r>
      <w:r w:rsidR="005B2C6F">
        <w:rPr>
          <w:rFonts w:ascii="楷体_GB2312" w:eastAsia="楷体_GB2312" w:hAnsi="Times New Roman" w:cs="Times New Roman" w:hint="eastAsia"/>
          <w:bCs/>
          <w:color w:val="000000" w:themeColor="text1"/>
          <w:sz w:val="28"/>
          <w:szCs w:val="28"/>
        </w:rPr>
        <w:t>，</w:t>
      </w:r>
      <w:r w:rsidR="00BB42A5" w:rsidRPr="00BB42A5">
        <w:rPr>
          <w:rFonts w:ascii="楷体_GB2312" w:eastAsia="楷体_GB2312" w:hAnsi="Times New Roman" w:cs="Times New Roman" w:hint="eastAsia"/>
          <w:bCs/>
          <w:color w:val="000000" w:themeColor="text1"/>
          <w:sz w:val="28"/>
          <w:szCs w:val="28"/>
        </w:rPr>
        <w:t>提高教职工体检标准和“送温暖送清凉”的慰问金标准</w:t>
      </w:r>
      <w:r w:rsidR="005B2C6F">
        <w:rPr>
          <w:rFonts w:ascii="楷体_GB2312" w:eastAsia="楷体_GB2312" w:hAnsi="Times New Roman" w:cs="Times New Roman" w:hint="eastAsia"/>
          <w:bCs/>
          <w:color w:val="000000" w:themeColor="text1"/>
          <w:sz w:val="28"/>
          <w:szCs w:val="28"/>
        </w:rPr>
        <w:t>。</w:t>
      </w:r>
      <w:r w:rsidR="00EF5ABF" w:rsidRPr="00EF5ABF">
        <w:rPr>
          <w:rFonts w:ascii="楷体_GB2312" w:eastAsia="楷体_GB2312" w:hAnsi="Times New Roman" w:cs="Times New Roman" w:hint="eastAsia"/>
          <w:bCs/>
          <w:color w:val="000000" w:themeColor="text1"/>
          <w:sz w:val="28"/>
          <w:szCs w:val="28"/>
        </w:rPr>
        <w:t>研究修订周转房制度，</w:t>
      </w:r>
      <w:r w:rsidR="00940786">
        <w:rPr>
          <w:rFonts w:ascii="楷体_GB2312" w:eastAsia="楷体_GB2312" w:hAnsi="Times New Roman" w:cs="Times New Roman" w:hint="eastAsia"/>
          <w:bCs/>
          <w:color w:val="000000" w:themeColor="text1"/>
          <w:sz w:val="28"/>
          <w:szCs w:val="28"/>
        </w:rPr>
        <w:t>目前</w:t>
      </w:r>
      <w:r w:rsidR="00496726">
        <w:rPr>
          <w:rFonts w:ascii="楷体_GB2312" w:eastAsia="楷体_GB2312" w:hAnsi="Times New Roman" w:cs="Times New Roman"/>
          <w:bCs/>
          <w:color w:val="000000" w:themeColor="text1"/>
          <w:sz w:val="28"/>
          <w:szCs w:val="28"/>
        </w:rPr>
        <w:t>共投入使用</w:t>
      </w:r>
      <w:r w:rsidR="00496726" w:rsidRPr="00496726">
        <w:rPr>
          <w:rFonts w:ascii="楷体_GB2312" w:eastAsia="楷体_GB2312" w:hAnsi="Times New Roman" w:cs="Times New Roman" w:hint="eastAsia"/>
          <w:bCs/>
          <w:color w:val="000000" w:themeColor="text1"/>
          <w:sz w:val="28"/>
          <w:szCs w:val="28"/>
        </w:rPr>
        <w:t>周转房250套，合计解决290名教职工住宿问题。</w:t>
      </w:r>
      <w:r w:rsidR="00EF5ABF" w:rsidRPr="00EF5ABF">
        <w:rPr>
          <w:rFonts w:ascii="楷体_GB2312" w:eastAsia="楷体_GB2312" w:hAnsi="Times New Roman" w:cs="Times New Roman" w:hint="eastAsia"/>
          <w:bCs/>
          <w:color w:val="000000" w:themeColor="text1"/>
          <w:sz w:val="28"/>
          <w:szCs w:val="28"/>
        </w:rPr>
        <w:t>加强与学校所在区域政府及周边中小学的沟通</w:t>
      </w:r>
      <w:r w:rsidR="005E7FBC">
        <w:rPr>
          <w:rFonts w:ascii="楷体_GB2312" w:eastAsia="楷体_GB2312" w:hAnsi="Times New Roman" w:cs="Times New Roman" w:hint="eastAsia"/>
          <w:bCs/>
          <w:color w:val="000000" w:themeColor="text1"/>
          <w:sz w:val="28"/>
          <w:szCs w:val="28"/>
        </w:rPr>
        <w:t>，</w:t>
      </w:r>
      <w:r w:rsidR="005E7FBC">
        <w:rPr>
          <w:rFonts w:ascii="楷体_GB2312" w:eastAsia="楷体_GB2312" w:hAnsi="Times New Roman" w:cs="Times New Roman"/>
          <w:bCs/>
          <w:color w:val="000000" w:themeColor="text1"/>
          <w:sz w:val="28"/>
          <w:szCs w:val="28"/>
        </w:rPr>
        <w:t>着力解决</w:t>
      </w:r>
      <w:r w:rsidR="00940786">
        <w:rPr>
          <w:rFonts w:ascii="楷体_GB2312" w:eastAsia="楷体_GB2312" w:hAnsi="Times New Roman" w:cs="Times New Roman"/>
          <w:bCs/>
          <w:color w:val="000000" w:themeColor="text1"/>
          <w:sz w:val="28"/>
          <w:szCs w:val="28"/>
        </w:rPr>
        <w:t>教</w:t>
      </w:r>
      <w:r w:rsidR="005E7FBC">
        <w:rPr>
          <w:rFonts w:ascii="楷体_GB2312" w:eastAsia="楷体_GB2312" w:hAnsi="Times New Roman" w:cs="Times New Roman"/>
          <w:bCs/>
          <w:color w:val="000000" w:themeColor="text1"/>
          <w:sz w:val="28"/>
          <w:szCs w:val="28"/>
        </w:rPr>
        <w:t>工子女入学</w:t>
      </w:r>
      <w:r w:rsidR="005E7FBC">
        <w:rPr>
          <w:rFonts w:ascii="楷体_GB2312" w:eastAsia="楷体_GB2312" w:hAnsi="Times New Roman" w:cs="Times New Roman" w:hint="eastAsia"/>
          <w:bCs/>
          <w:color w:val="000000" w:themeColor="text1"/>
          <w:sz w:val="28"/>
          <w:szCs w:val="28"/>
        </w:rPr>
        <w:t>困难</w:t>
      </w:r>
      <w:r w:rsidR="00940786">
        <w:rPr>
          <w:rFonts w:ascii="楷体_GB2312" w:eastAsia="楷体_GB2312" w:hAnsi="Times New Roman" w:cs="Times New Roman" w:hint="eastAsia"/>
          <w:bCs/>
          <w:color w:val="000000" w:themeColor="text1"/>
          <w:sz w:val="28"/>
          <w:szCs w:val="28"/>
        </w:rPr>
        <w:t>，</w:t>
      </w:r>
      <w:r w:rsidR="00EF5ABF" w:rsidRPr="00EF5ABF">
        <w:rPr>
          <w:rFonts w:ascii="楷体_GB2312" w:eastAsia="楷体_GB2312" w:hAnsi="Times New Roman" w:cs="Times New Roman" w:hint="eastAsia"/>
          <w:bCs/>
          <w:color w:val="000000" w:themeColor="text1"/>
          <w:sz w:val="28"/>
          <w:szCs w:val="28"/>
        </w:rPr>
        <w:t>学校</w:t>
      </w:r>
      <w:r w:rsidR="005E7FBC">
        <w:rPr>
          <w:rFonts w:ascii="楷体_GB2312" w:eastAsia="楷体_GB2312" w:hAnsi="Times New Roman" w:cs="Times New Roman" w:hint="eastAsia"/>
          <w:bCs/>
          <w:color w:val="000000" w:themeColor="text1"/>
          <w:sz w:val="28"/>
          <w:szCs w:val="28"/>
        </w:rPr>
        <w:t>已</w:t>
      </w:r>
      <w:r w:rsidR="00EF5ABF" w:rsidRPr="00EF5ABF">
        <w:rPr>
          <w:rFonts w:ascii="楷体_GB2312" w:eastAsia="楷体_GB2312" w:hAnsi="Times New Roman" w:cs="Times New Roman" w:hint="eastAsia"/>
          <w:bCs/>
          <w:color w:val="000000" w:themeColor="text1"/>
          <w:sz w:val="28"/>
          <w:szCs w:val="28"/>
        </w:rPr>
        <w:t>与同济大学实验学校签署合作共建协议</w:t>
      </w:r>
      <w:r w:rsidR="005E7FBC">
        <w:rPr>
          <w:rFonts w:ascii="楷体_GB2312" w:eastAsia="楷体_GB2312" w:hAnsi="Times New Roman" w:cs="Times New Roman" w:hint="eastAsia"/>
          <w:bCs/>
          <w:color w:val="000000" w:themeColor="text1"/>
          <w:sz w:val="28"/>
          <w:szCs w:val="28"/>
        </w:rPr>
        <w:t>，</w:t>
      </w:r>
      <w:r w:rsidR="00C86573">
        <w:rPr>
          <w:rFonts w:ascii="楷体_GB2312" w:eastAsia="楷体_GB2312" w:hAnsi="Times New Roman" w:cs="Times New Roman" w:hint="eastAsia"/>
          <w:bCs/>
          <w:color w:val="000000" w:themeColor="text1"/>
          <w:sz w:val="28"/>
          <w:szCs w:val="28"/>
        </w:rPr>
        <w:t>后者同意每年接受我校一定数量教</w:t>
      </w:r>
      <w:r w:rsidR="00EF5ABF" w:rsidRPr="00EF5ABF">
        <w:rPr>
          <w:rFonts w:ascii="楷体_GB2312" w:eastAsia="楷体_GB2312" w:hAnsi="Times New Roman" w:cs="Times New Roman" w:hint="eastAsia"/>
          <w:bCs/>
          <w:color w:val="000000" w:themeColor="text1"/>
          <w:sz w:val="28"/>
          <w:szCs w:val="28"/>
        </w:rPr>
        <w:t>工子女入学</w:t>
      </w:r>
      <w:r w:rsidR="005E7FBC">
        <w:rPr>
          <w:rFonts w:ascii="楷体_GB2312" w:eastAsia="楷体_GB2312" w:hAnsi="Times New Roman" w:cs="Times New Roman" w:hint="eastAsia"/>
          <w:bCs/>
          <w:color w:val="000000" w:themeColor="text1"/>
          <w:sz w:val="28"/>
          <w:szCs w:val="28"/>
        </w:rPr>
        <w:t>。</w:t>
      </w:r>
    </w:p>
    <w:p w:rsidR="00362CFD" w:rsidRDefault="00301982" w:rsidP="00604072">
      <w:pPr>
        <w:snapToGrid w:val="0"/>
        <w:spacing w:line="360" w:lineRule="auto"/>
        <w:ind w:firstLineChars="200" w:firstLine="562"/>
        <w:rPr>
          <w:rFonts w:ascii="楷体_GB2312" w:eastAsia="楷体_GB2312" w:hAnsi="Times New Roman" w:cs="Times New Roman"/>
          <w:b/>
          <w:bCs/>
          <w:color w:val="FF0000"/>
          <w:sz w:val="28"/>
          <w:szCs w:val="28"/>
        </w:rPr>
      </w:pPr>
      <w:r w:rsidRPr="000E54F6">
        <w:rPr>
          <w:rFonts w:ascii="楷体_GB2312" w:eastAsia="楷体_GB2312" w:hAnsi="Times New Roman" w:cs="Times New Roman" w:hint="eastAsia"/>
          <w:b/>
          <w:bCs/>
          <w:color w:val="000000" w:themeColor="text1"/>
          <w:sz w:val="28"/>
          <w:szCs w:val="28"/>
        </w:rPr>
        <w:t>加快</w:t>
      </w:r>
      <w:r w:rsidRPr="000E54F6">
        <w:rPr>
          <w:rFonts w:ascii="楷体_GB2312" w:eastAsia="楷体_GB2312" w:hAnsi="Times New Roman" w:cs="Times New Roman"/>
          <w:b/>
          <w:bCs/>
          <w:color w:val="000000" w:themeColor="text1"/>
          <w:sz w:val="28"/>
          <w:szCs w:val="28"/>
        </w:rPr>
        <w:t>校园建设步伐，</w:t>
      </w:r>
      <w:r w:rsidRPr="000E54F6">
        <w:rPr>
          <w:rFonts w:ascii="楷体_GB2312" w:eastAsia="楷体_GB2312" w:hAnsi="Times New Roman" w:cs="Times New Roman" w:hint="eastAsia"/>
          <w:b/>
          <w:bCs/>
          <w:color w:val="000000" w:themeColor="text1"/>
          <w:sz w:val="28"/>
          <w:szCs w:val="28"/>
        </w:rPr>
        <w:t>优化学校硬件环境</w:t>
      </w:r>
      <w:r w:rsidRPr="000E54F6">
        <w:rPr>
          <w:rFonts w:ascii="楷体_GB2312" w:eastAsia="楷体_GB2312" w:hAnsi="Times New Roman" w:cs="Times New Roman"/>
          <w:b/>
          <w:bCs/>
          <w:color w:val="000000" w:themeColor="text1"/>
          <w:sz w:val="28"/>
          <w:szCs w:val="28"/>
        </w:rPr>
        <w:t>。</w:t>
      </w:r>
      <w:r w:rsidR="00EC7441">
        <w:rPr>
          <w:rFonts w:ascii="楷体_GB2312" w:eastAsia="楷体_GB2312" w:hAnsi="Times New Roman" w:cs="Times New Roman" w:hint="eastAsia"/>
          <w:bCs/>
          <w:color w:val="000000" w:themeColor="text1"/>
          <w:sz w:val="28"/>
          <w:szCs w:val="28"/>
        </w:rPr>
        <w:t>有序</w:t>
      </w:r>
      <w:r w:rsidR="00EC7441" w:rsidRPr="00EC7441">
        <w:rPr>
          <w:rFonts w:ascii="楷体_GB2312" w:eastAsia="楷体_GB2312" w:hAnsi="Times New Roman" w:cs="Times New Roman" w:hint="eastAsia"/>
          <w:bCs/>
          <w:color w:val="000000" w:themeColor="text1"/>
          <w:sz w:val="28"/>
          <w:szCs w:val="28"/>
        </w:rPr>
        <w:t>推进主校区体育馆</w:t>
      </w:r>
      <w:r w:rsidR="00EC7441">
        <w:rPr>
          <w:rFonts w:ascii="楷体_GB2312" w:eastAsia="楷体_GB2312" w:hAnsi="Times New Roman" w:cs="Times New Roman" w:hint="eastAsia"/>
          <w:bCs/>
          <w:color w:val="000000" w:themeColor="text1"/>
          <w:sz w:val="28"/>
          <w:szCs w:val="28"/>
        </w:rPr>
        <w:t>、</w:t>
      </w:r>
      <w:r w:rsidR="00EC7441" w:rsidRPr="00EC7441">
        <w:rPr>
          <w:rFonts w:ascii="楷体_GB2312" w:eastAsia="楷体_GB2312" w:hAnsi="Times New Roman" w:cs="Times New Roman" w:hint="eastAsia"/>
          <w:bCs/>
          <w:color w:val="000000" w:themeColor="text1"/>
          <w:sz w:val="28"/>
          <w:szCs w:val="28"/>
        </w:rPr>
        <w:t>科研实验中心、</w:t>
      </w:r>
      <w:proofErr w:type="gramStart"/>
      <w:r w:rsidR="00EC7441" w:rsidRPr="00EC7441">
        <w:rPr>
          <w:rFonts w:ascii="楷体_GB2312" w:eastAsia="楷体_GB2312" w:hAnsi="Times New Roman" w:cs="Times New Roman" w:hint="eastAsia"/>
          <w:bCs/>
          <w:color w:val="000000" w:themeColor="text1"/>
          <w:sz w:val="28"/>
          <w:szCs w:val="28"/>
        </w:rPr>
        <w:t>育衡楼修缮</w:t>
      </w:r>
      <w:proofErr w:type="gramEnd"/>
      <w:r w:rsidR="00EC7441" w:rsidRPr="00EC7441">
        <w:rPr>
          <w:rFonts w:ascii="楷体_GB2312" w:eastAsia="楷体_GB2312" w:hAnsi="Times New Roman" w:cs="Times New Roman" w:hint="eastAsia"/>
          <w:bCs/>
          <w:color w:val="000000" w:themeColor="text1"/>
          <w:sz w:val="28"/>
          <w:szCs w:val="28"/>
        </w:rPr>
        <w:t>工程</w:t>
      </w:r>
      <w:r w:rsidR="00EC7441">
        <w:rPr>
          <w:rFonts w:ascii="楷体_GB2312" w:eastAsia="楷体_GB2312" w:hAnsi="Times New Roman" w:cs="Times New Roman" w:hint="eastAsia"/>
          <w:bCs/>
          <w:color w:val="000000" w:themeColor="text1"/>
          <w:sz w:val="28"/>
          <w:szCs w:val="28"/>
        </w:rPr>
        <w:t>和</w:t>
      </w:r>
      <w:r w:rsidR="00EC7441" w:rsidRPr="00EC7441">
        <w:rPr>
          <w:rFonts w:ascii="楷体_GB2312" w:eastAsia="楷体_GB2312" w:hAnsi="Times New Roman" w:cs="Times New Roman" w:hint="eastAsia"/>
          <w:bCs/>
          <w:color w:val="000000" w:themeColor="text1"/>
          <w:sz w:val="28"/>
          <w:szCs w:val="28"/>
        </w:rPr>
        <w:t>国定路学生艺术中心等</w:t>
      </w:r>
      <w:r w:rsidR="00EC7441">
        <w:rPr>
          <w:rFonts w:ascii="楷体_GB2312" w:eastAsia="楷体_GB2312" w:hAnsi="Times New Roman" w:cs="Times New Roman" w:hint="eastAsia"/>
          <w:bCs/>
          <w:color w:val="000000" w:themeColor="text1"/>
          <w:sz w:val="28"/>
          <w:szCs w:val="28"/>
        </w:rPr>
        <w:t>重点</w:t>
      </w:r>
      <w:r w:rsidR="00EC7441">
        <w:rPr>
          <w:rFonts w:ascii="楷体_GB2312" w:eastAsia="楷体_GB2312" w:hAnsi="Times New Roman" w:cs="Times New Roman"/>
          <w:bCs/>
          <w:color w:val="000000" w:themeColor="text1"/>
          <w:sz w:val="28"/>
          <w:szCs w:val="28"/>
        </w:rPr>
        <w:t>项目建设，</w:t>
      </w:r>
      <w:r w:rsidR="00EC7441">
        <w:rPr>
          <w:rFonts w:ascii="楷体_GB2312" w:eastAsia="楷体_GB2312" w:hAnsi="Times New Roman" w:cs="Times New Roman" w:hint="eastAsia"/>
          <w:bCs/>
          <w:color w:val="000000" w:themeColor="text1"/>
          <w:sz w:val="28"/>
          <w:szCs w:val="28"/>
        </w:rPr>
        <w:t>完成教辅楼</w:t>
      </w:r>
      <w:r w:rsidR="00EC7441">
        <w:rPr>
          <w:rFonts w:ascii="楷体_GB2312" w:eastAsia="楷体_GB2312" w:hAnsi="Times New Roman" w:cs="Times New Roman"/>
          <w:bCs/>
          <w:color w:val="000000" w:themeColor="text1"/>
          <w:sz w:val="28"/>
          <w:szCs w:val="28"/>
        </w:rPr>
        <w:t>（原</w:t>
      </w:r>
      <w:proofErr w:type="gramStart"/>
      <w:r w:rsidR="00EC7441">
        <w:rPr>
          <w:rFonts w:ascii="楷体_GB2312" w:eastAsia="楷体_GB2312" w:hAnsi="Times New Roman" w:cs="Times New Roman"/>
          <w:bCs/>
          <w:color w:val="000000" w:themeColor="text1"/>
          <w:sz w:val="28"/>
          <w:szCs w:val="28"/>
        </w:rPr>
        <w:t>一</w:t>
      </w:r>
      <w:proofErr w:type="gramEnd"/>
      <w:r w:rsidR="00EC7441">
        <w:rPr>
          <w:rFonts w:ascii="楷体_GB2312" w:eastAsia="楷体_GB2312" w:hAnsi="Times New Roman" w:cs="Times New Roman"/>
          <w:bCs/>
          <w:color w:val="000000" w:themeColor="text1"/>
          <w:sz w:val="28"/>
          <w:szCs w:val="28"/>
        </w:rPr>
        <w:t>食堂）</w:t>
      </w:r>
      <w:r w:rsidR="00EC7441">
        <w:rPr>
          <w:rFonts w:ascii="楷体_GB2312" w:eastAsia="楷体_GB2312" w:hAnsi="Times New Roman" w:cs="Times New Roman" w:hint="eastAsia"/>
          <w:bCs/>
          <w:color w:val="000000" w:themeColor="text1"/>
          <w:sz w:val="28"/>
          <w:szCs w:val="28"/>
        </w:rPr>
        <w:t>、</w:t>
      </w:r>
      <w:r w:rsidR="00EC7441" w:rsidRPr="00EC7441">
        <w:rPr>
          <w:rFonts w:ascii="楷体_GB2312" w:eastAsia="楷体_GB2312" w:hAnsi="Times New Roman" w:cs="Times New Roman" w:hint="eastAsia"/>
          <w:bCs/>
          <w:color w:val="000000" w:themeColor="text1"/>
          <w:sz w:val="28"/>
          <w:szCs w:val="28"/>
        </w:rPr>
        <w:t>风雨操场</w:t>
      </w:r>
      <w:r w:rsidR="00EC7441">
        <w:rPr>
          <w:rFonts w:ascii="楷体_GB2312" w:eastAsia="楷体_GB2312" w:hAnsi="Times New Roman" w:cs="Times New Roman" w:hint="eastAsia"/>
          <w:bCs/>
          <w:color w:val="000000" w:themeColor="text1"/>
          <w:sz w:val="28"/>
          <w:szCs w:val="28"/>
        </w:rPr>
        <w:t>、</w:t>
      </w:r>
      <w:r w:rsidR="00EC7441" w:rsidRPr="00EC7441">
        <w:rPr>
          <w:rFonts w:ascii="楷体_GB2312" w:eastAsia="楷体_GB2312" w:hAnsi="Times New Roman" w:cs="Times New Roman" w:hint="eastAsia"/>
          <w:bCs/>
          <w:color w:val="000000" w:themeColor="text1"/>
          <w:sz w:val="28"/>
          <w:szCs w:val="28"/>
        </w:rPr>
        <w:t>武川路校区出入口改造</w:t>
      </w:r>
      <w:r w:rsidR="00FA4F0B">
        <w:rPr>
          <w:rFonts w:ascii="楷体_GB2312" w:eastAsia="楷体_GB2312" w:hAnsi="Times New Roman" w:cs="Times New Roman" w:hint="eastAsia"/>
          <w:bCs/>
          <w:color w:val="000000" w:themeColor="text1"/>
          <w:sz w:val="28"/>
          <w:szCs w:val="28"/>
        </w:rPr>
        <w:t>项目</w:t>
      </w:r>
      <w:r w:rsidR="00FA4F0B">
        <w:rPr>
          <w:rFonts w:ascii="楷体_GB2312" w:eastAsia="楷体_GB2312" w:hAnsi="Times New Roman" w:cs="Times New Roman"/>
          <w:bCs/>
          <w:color w:val="000000" w:themeColor="text1"/>
          <w:sz w:val="28"/>
          <w:szCs w:val="28"/>
        </w:rPr>
        <w:t>和</w:t>
      </w:r>
      <w:r w:rsidR="00EC7441" w:rsidRPr="00EC7441">
        <w:rPr>
          <w:rFonts w:ascii="楷体_GB2312" w:eastAsia="楷体_GB2312" w:hAnsi="Times New Roman" w:cs="Times New Roman" w:hint="eastAsia"/>
          <w:bCs/>
          <w:color w:val="000000" w:themeColor="text1"/>
          <w:sz w:val="28"/>
          <w:szCs w:val="28"/>
        </w:rPr>
        <w:t>中山北一路校区教学楼</w:t>
      </w:r>
      <w:r w:rsidR="00FA4F0B">
        <w:rPr>
          <w:rFonts w:ascii="楷体_GB2312" w:eastAsia="楷体_GB2312" w:hAnsi="Times New Roman" w:cs="Times New Roman" w:hint="eastAsia"/>
          <w:bCs/>
          <w:color w:val="000000" w:themeColor="text1"/>
          <w:sz w:val="28"/>
          <w:szCs w:val="28"/>
        </w:rPr>
        <w:t>、</w:t>
      </w:r>
      <w:r w:rsidR="00EC7441">
        <w:rPr>
          <w:rFonts w:ascii="楷体_GB2312" w:eastAsia="楷体_GB2312" w:hAnsi="Times New Roman" w:cs="Times New Roman" w:hint="eastAsia"/>
          <w:bCs/>
          <w:color w:val="000000" w:themeColor="text1"/>
          <w:sz w:val="28"/>
          <w:szCs w:val="28"/>
        </w:rPr>
        <w:t>图书馆等</w:t>
      </w:r>
      <w:r w:rsidR="00EC7441">
        <w:rPr>
          <w:rFonts w:ascii="楷体_GB2312" w:eastAsia="楷体_GB2312" w:hAnsi="Times New Roman" w:cs="Times New Roman"/>
          <w:bCs/>
          <w:color w:val="000000" w:themeColor="text1"/>
          <w:sz w:val="28"/>
          <w:szCs w:val="28"/>
        </w:rPr>
        <w:t>修缮项目。</w:t>
      </w:r>
      <w:r w:rsidR="00E40B23" w:rsidRPr="00E40B23">
        <w:rPr>
          <w:rFonts w:ascii="楷体_GB2312" w:eastAsia="楷体_GB2312" w:hAnsi="Times New Roman" w:cs="Times New Roman" w:hint="eastAsia"/>
          <w:bCs/>
          <w:color w:val="000000" w:themeColor="text1"/>
          <w:sz w:val="28"/>
          <w:szCs w:val="28"/>
        </w:rPr>
        <w:t>完成</w:t>
      </w:r>
      <w:r w:rsidR="00735CB0">
        <w:rPr>
          <w:rFonts w:ascii="楷体_GB2312" w:eastAsia="楷体_GB2312" w:hAnsi="Times New Roman" w:cs="Times New Roman" w:hint="eastAsia"/>
          <w:bCs/>
          <w:color w:val="000000" w:themeColor="text1"/>
          <w:sz w:val="28"/>
          <w:szCs w:val="28"/>
        </w:rPr>
        <w:t>学校</w:t>
      </w:r>
      <w:r w:rsidR="00E40B23" w:rsidRPr="00E40B23">
        <w:rPr>
          <w:rFonts w:ascii="楷体_GB2312" w:eastAsia="楷体_GB2312" w:hAnsi="Times New Roman" w:cs="Times New Roman" w:hint="eastAsia"/>
          <w:bCs/>
          <w:color w:val="000000" w:themeColor="text1"/>
          <w:sz w:val="28"/>
          <w:szCs w:val="28"/>
        </w:rPr>
        <w:t>宿舍楼活动室、爱心小屋、洗衣间等公共空间改造</w:t>
      </w:r>
      <w:r w:rsidR="00E40B23">
        <w:rPr>
          <w:rFonts w:ascii="楷体_GB2312" w:eastAsia="楷体_GB2312" w:hAnsi="Times New Roman" w:cs="Times New Roman" w:hint="eastAsia"/>
          <w:bCs/>
          <w:color w:val="000000" w:themeColor="text1"/>
          <w:sz w:val="28"/>
          <w:szCs w:val="28"/>
        </w:rPr>
        <w:t>，</w:t>
      </w:r>
      <w:r w:rsidR="00E40B23" w:rsidRPr="00E40B23">
        <w:rPr>
          <w:rFonts w:ascii="楷体_GB2312" w:eastAsia="楷体_GB2312" w:hAnsi="Times New Roman" w:cs="Times New Roman" w:hint="eastAsia"/>
          <w:bCs/>
          <w:color w:val="000000" w:themeColor="text1"/>
          <w:sz w:val="28"/>
          <w:szCs w:val="28"/>
        </w:rPr>
        <w:t>改善宿舍洗浴条件</w:t>
      </w:r>
      <w:r w:rsidR="00E40B23">
        <w:rPr>
          <w:rFonts w:ascii="楷体_GB2312" w:eastAsia="楷体_GB2312" w:hAnsi="Times New Roman" w:cs="Times New Roman"/>
          <w:bCs/>
          <w:color w:val="000000" w:themeColor="text1"/>
          <w:sz w:val="28"/>
          <w:szCs w:val="28"/>
        </w:rPr>
        <w:t>。</w:t>
      </w:r>
      <w:r w:rsidR="00C64B59">
        <w:rPr>
          <w:rFonts w:ascii="楷体_GB2312" w:eastAsia="楷体_GB2312" w:hAnsi="Times New Roman" w:cs="Times New Roman" w:hint="eastAsia"/>
          <w:bCs/>
          <w:color w:val="000000" w:themeColor="text1"/>
          <w:sz w:val="28"/>
          <w:szCs w:val="28"/>
        </w:rPr>
        <w:t>加强</w:t>
      </w:r>
      <w:r w:rsidR="00C64B59">
        <w:rPr>
          <w:rFonts w:ascii="楷体_GB2312" w:eastAsia="楷体_GB2312" w:hAnsi="Times New Roman" w:cs="Times New Roman"/>
          <w:bCs/>
          <w:color w:val="000000" w:themeColor="text1"/>
          <w:sz w:val="28"/>
          <w:szCs w:val="28"/>
        </w:rPr>
        <w:t>校园绿化建设，</w:t>
      </w:r>
      <w:r w:rsidR="00C64B59">
        <w:rPr>
          <w:rFonts w:ascii="楷体_GB2312" w:eastAsia="楷体_GB2312" w:hAnsi="Times New Roman" w:cs="Times New Roman" w:hint="eastAsia"/>
          <w:bCs/>
          <w:color w:val="000000" w:themeColor="text1"/>
          <w:sz w:val="28"/>
          <w:szCs w:val="28"/>
        </w:rPr>
        <w:t>完成9011平方米</w:t>
      </w:r>
      <w:r w:rsidR="00C64B59">
        <w:rPr>
          <w:rFonts w:ascii="楷体_GB2312" w:eastAsia="楷体_GB2312" w:hAnsi="Times New Roman" w:cs="Times New Roman"/>
          <w:bCs/>
          <w:color w:val="000000" w:themeColor="text1"/>
          <w:sz w:val="28"/>
          <w:szCs w:val="28"/>
        </w:rPr>
        <w:t>的校园绿地改造。</w:t>
      </w:r>
    </w:p>
    <w:p w:rsidR="00EF5ABF" w:rsidRPr="00EF5ABF" w:rsidRDefault="00196FBE"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196FBE">
        <w:rPr>
          <w:rFonts w:ascii="楷体_GB2312" w:eastAsia="楷体_GB2312" w:hAnsi="Times New Roman" w:cs="Times New Roman" w:hint="eastAsia"/>
          <w:b/>
          <w:bCs/>
          <w:color w:val="000000" w:themeColor="text1"/>
          <w:sz w:val="28"/>
          <w:szCs w:val="28"/>
        </w:rPr>
        <w:t>以</w:t>
      </w:r>
      <w:r w:rsidR="005426F4" w:rsidRPr="00196FBE">
        <w:rPr>
          <w:rFonts w:ascii="楷体_GB2312" w:eastAsia="楷体_GB2312" w:hAnsi="Times New Roman" w:cs="Times New Roman" w:hint="eastAsia"/>
          <w:b/>
          <w:bCs/>
          <w:color w:val="000000" w:themeColor="text1"/>
          <w:sz w:val="28"/>
          <w:szCs w:val="28"/>
        </w:rPr>
        <w:t>百年校庆为契机，</w:t>
      </w:r>
      <w:r w:rsidR="00FA4F0B">
        <w:rPr>
          <w:rFonts w:ascii="楷体_GB2312" w:eastAsia="楷体_GB2312" w:hAnsi="Times New Roman" w:cs="Times New Roman" w:hint="eastAsia"/>
          <w:b/>
          <w:bCs/>
          <w:color w:val="000000" w:themeColor="text1"/>
          <w:sz w:val="28"/>
          <w:szCs w:val="28"/>
        </w:rPr>
        <w:t>增</w:t>
      </w:r>
      <w:r w:rsidR="005426F4" w:rsidRPr="00196FBE">
        <w:rPr>
          <w:rFonts w:ascii="楷体_GB2312" w:eastAsia="楷体_GB2312" w:hAnsi="Times New Roman" w:cs="Times New Roman" w:hint="eastAsia"/>
          <w:b/>
          <w:bCs/>
          <w:color w:val="000000" w:themeColor="text1"/>
          <w:sz w:val="28"/>
          <w:szCs w:val="28"/>
        </w:rPr>
        <w:t>强文化软实力。</w:t>
      </w:r>
      <w:r w:rsidR="003975CC">
        <w:rPr>
          <w:rFonts w:ascii="楷体_GB2312" w:eastAsia="楷体_GB2312" w:hAnsi="Times New Roman" w:cs="Times New Roman" w:hint="eastAsia"/>
          <w:bCs/>
          <w:color w:val="000000" w:themeColor="text1"/>
          <w:sz w:val="28"/>
          <w:szCs w:val="28"/>
        </w:rPr>
        <w:t>稳步推进</w:t>
      </w:r>
      <w:r w:rsidR="003975CC" w:rsidRPr="00D8101F">
        <w:rPr>
          <w:rFonts w:ascii="楷体_GB2312" w:eastAsia="楷体_GB2312" w:hAnsi="Times New Roman" w:cs="Times New Roman" w:hint="eastAsia"/>
          <w:bCs/>
          <w:color w:val="000000" w:themeColor="text1"/>
          <w:sz w:val="28"/>
          <w:szCs w:val="28"/>
        </w:rPr>
        <w:t>博物馆</w:t>
      </w:r>
      <w:r w:rsidR="003975CC">
        <w:rPr>
          <w:rFonts w:ascii="楷体_GB2312" w:eastAsia="楷体_GB2312" w:hAnsi="Times New Roman" w:cs="Times New Roman" w:hint="eastAsia"/>
          <w:bCs/>
          <w:color w:val="000000" w:themeColor="text1"/>
          <w:sz w:val="28"/>
          <w:szCs w:val="28"/>
        </w:rPr>
        <w:t>筹建</w:t>
      </w:r>
      <w:r w:rsidR="003975CC">
        <w:rPr>
          <w:rFonts w:ascii="楷体_GB2312" w:eastAsia="楷体_GB2312" w:hAnsi="Times New Roman" w:cs="Times New Roman"/>
          <w:bCs/>
          <w:color w:val="000000" w:themeColor="text1"/>
          <w:sz w:val="28"/>
          <w:szCs w:val="28"/>
        </w:rPr>
        <w:t>和</w:t>
      </w:r>
      <w:proofErr w:type="gramStart"/>
      <w:r w:rsidR="003975CC">
        <w:rPr>
          <w:rFonts w:ascii="楷体_GB2312" w:eastAsia="楷体_GB2312" w:hAnsi="Times New Roman" w:cs="Times New Roman" w:hint="eastAsia"/>
          <w:bCs/>
          <w:color w:val="000000" w:themeColor="text1"/>
          <w:sz w:val="28"/>
          <w:szCs w:val="28"/>
        </w:rPr>
        <w:t>校史馆</w:t>
      </w:r>
      <w:proofErr w:type="gramEnd"/>
      <w:r w:rsidR="003975CC">
        <w:rPr>
          <w:rFonts w:ascii="楷体_GB2312" w:eastAsia="楷体_GB2312" w:hAnsi="Times New Roman" w:cs="Times New Roman" w:hint="eastAsia"/>
          <w:bCs/>
          <w:color w:val="000000" w:themeColor="text1"/>
          <w:sz w:val="28"/>
          <w:szCs w:val="28"/>
        </w:rPr>
        <w:t>（</w:t>
      </w:r>
      <w:r w:rsidR="003975CC" w:rsidRPr="00D8101F">
        <w:rPr>
          <w:rFonts w:ascii="楷体_GB2312" w:eastAsia="楷体_GB2312" w:hAnsi="Times New Roman" w:cs="Times New Roman" w:hint="eastAsia"/>
          <w:bCs/>
          <w:color w:val="000000" w:themeColor="text1"/>
          <w:sz w:val="28"/>
          <w:szCs w:val="28"/>
        </w:rPr>
        <w:t>校友馆</w:t>
      </w:r>
      <w:r w:rsidR="003975CC">
        <w:rPr>
          <w:rFonts w:ascii="楷体_GB2312" w:eastAsia="楷体_GB2312" w:hAnsi="Times New Roman" w:cs="Times New Roman" w:hint="eastAsia"/>
          <w:bCs/>
          <w:color w:val="000000" w:themeColor="text1"/>
          <w:sz w:val="28"/>
          <w:szCs w:val="28"/>
        </w:rPr>
        <w:t>）改扩建</w:t>
      </w:r>
      <w:r w:rsidR="003975CC">
        <w:rPr>
          <w:rFonts w:ascii="楷体_GB2312" w:eastAsia="楷体_GB2312" w:hAnsi="Times New Roman" w:cs="Times New Roman"/>
          <w:bCs/>
          <w:color w:val="000000" w:themeColor="text1"/>
          <w:sz w:val="28"/>
          <w:szCs w:val="28"/>
        </w:rPr>
        <w:t>工作</w:t>
      </w:r>
      <w:r w:rsidR="003975CC">
        <w:rPr>
          <w:rFonts w:ascii="楷体_GB2312" w:eastAsia="楷体_GB2312" w:hAnsi="Times New Roman" w:cs="Times New Roman" w:hint="eastAsia"/>
          <w:bCs/>
          <w:color w:val="000000" w:themeColor="text1"/>
          <w:sz w:val="28"/>
          <w:szCs w:val="28"/>
        </w:rPr>
        <w:t>，</w:t>
      </w:r>
      <w:r w:rsidR="0023016E" w:rsidRPr="0023016E">
        <w:rPr>
          <w:rFonts w:ascii="楷体_GB2312" w:eastAsia="楷体_GB2312" w:hAnsi="Times New Roman" w:cs="Times New Roman" w:hint="eastAsia"/>
          <w:bCs/>
          <w:color w:val="000000" w:themeColor="text1"/>
          <w:sz w:val="28"/>
          <w:szCs w:val="28"/>
        </w:rPr>
        <w:t>基本完成《上海财经大学志（1917-2007）》</w:t>
      </w:r>
      <w:r w:rsidR="0023016E">
        <w:rPr>
          <w:rFonts w:ascii="楷体_GB2312" w:eastAsia="楷体_GB2312" w:hAnsi="Times New Roman" w:cs="Times New Roman" w:hint="eastAsia"/>
          <w:bCs/>
          <w:color w:val="000000" w:themeColor="text1"/>
          <w:sz w:val="28"/>
          <w:szCs w:val="28"/>
        </w:rPr>
        <w:t>和</w:t>
      </w:r>
      <w:r w:rsidR="0023016E" w:rsidRPr="0023016E">
        <w:rPr>
          <w:rFonts w:ascii="楷体_GB2312" w:eastAsia="楷体_GB2312" w:hAnsi="Times New Roman" w:cs="Times New Roman" w:hint="eastAsia"/>
          <w:bCs/>
          <w:color w:val="000000" w:themeColor="text1"/>
          <w:sz w:val="28"/>
          <w:szCs w:val="28"/>
        </w:rPr>
        <w:t>《图说上财</w:t>
      </w:r>
      <w:r w:rsidR="0023016E">
        <w:rPr>
          <w:rFonts w:ascii="楷体_GB2312" w:eastAsia="楷体_GB2312" w:hAnsi="Times New Roman" w:cs="Times New Roman" w:hint="eastAsia"/>
          <w:bCs/>
          <w:color w:val="000000" w:themeColor="text1"/>
          <w:sz w:val="28"/>
          <w:szCs w:val="28"/>
        </w:rPr>
        <w:t>——</w:t>
      </w:r>
      <w:r w:rsidR="0023016E" w:rsidRPr="0023016E">
        <w:rPr>
          <w:rFonts w:ascii="楷体_GB2312" w:eastAsia="楷体_GB2312" w:hAnsi="Times New Roman" w:cs="Times New Roman" w:hint="eastAsia"/>
          <w:bCs/>
          <w:color w:val="000000" w:themeColor="text1"/>
          <w:sz w:val="28"/>
          <w:szCs w:val="28"/>
        </w:rPr>
        <w:t>上海财经大学100年》初稿</w:t>
      </w:r>
      <w:r w:rsidR="0023016E">
        <w:rPr>
          <w:rFonts w:ascii="楷体_GB2312" w:eastAsia="楷体_GB2312" w:hAnsi="Times New Roman" w:cs="Times New Roman" w:hint="eastAsia"/>
          <w:bCs/>
          <w:color w:val="000000" w:themeColor="text1"/>
          <w:sz w:val="28"/>
          <w:szCs w:val="28"/>
        </w:rPr>
        <w:t>，</w:t>
      </w:r>
      <w:r w:rsidR="003975CC">
        <w:rPr>
          <w:rFonts w:ascii="楷体_GB2312" w:eastAsia="楷体_GB2312" w:hAnsi="Times New Roman" w:cs="Times New Roman" w:hint="eastAsia"/>
          <w:bCs/>
          <w:color w:val="000000" w:themeColor="text1"/>
          <w:sz w:val="28"/>
          <w:szCs w:val="28"/>
        </w:rPr>
        <w:t>全面</w:t>
      </w:r>
      <w:r w:rsidR="0023016E" w:rsidRPr="0023016E">
        <w:rPr>
          <w:rFonts w:ascii="楷体_GB2312" w:eastAsia="楷体_GB2312" w:hAnsi="Times New Roman" w:cs="Times New Roman" w:hint="eastAsia"/>
          <w:bCs/>
          <w:color w:val="000000" w:themeColor="text1"/>
          <w:sz w:val="28"/>
          <w:szCs w:val="28"/>
        </w:rPr>
        <w:t>启动《百年百人—上财人物》编纂工作</w:t>
      </w:r>
      <w:r w:rsidR="0023016E">
        <w:rPr>
          <w:rFonts w:ascii="楷体_GB2312" w:eastAsia="楷体_GB2312" w:hAnsi="Times New Roman" w:cs="Times New Roman" w:hint="eastAsia"/>
          <w:bCs/>
          <w:color w:val="000000" w:themeColor="text1"/>
          <w:sz w:val="28"/>
          <w:szCs w:val="28"/>
        </w:rPr>
        <w:t>。</w:t>
      </w:r>
      <w:r w:rsidR="00D8101F" w:rsidRPr="00D8101F">
        <w:rPr>
          <w:rFonts w:ascii="楷体_GB2312" w:eastAsia="楷体_GB2312" w:hAnsi="Times New Roman" w:cs="Times New Roman" w:hint="eastAsia"/>
          <w:bCs/>
          <w:color w:val="000000" w:themeColor="text1"/>
          <w:sz w:val="28"/>
          <w:szCs w:val="28"/>
        </w:rPr>
        <w:t>扎实做好百年校庆校园文化工程建设</w:t>
      </w:r>
      <w:r w:rsidR="00D8101F">
        <w:rPr>
          <w:rFonts w:ascii="楷体_GB2312" w:eastAsia="楷体_GB2312" w:hAnsi="Times New Roman" w:cs="Times New Roman" w:hint="eastAsia"/>
          <w:bCs/>
          <w:color w:val="000000" w:themeColor="text1"/>
          <w:sz w:val="28"/>
          <w:szCs w:val="28"/>
        </w:rPr>
        <w:t>，</w:t>
      </w:r>
      <w:r w:rsidR="00D8101F" w:rsidRPr="00D8101F">
        <w:rPr>
          <w:rFonts w:ascii="楷体_GB2312" w:eastAsia="楷体_GB2312" w:hAnsi="Times New Roman" w:cs="Times New Roman" w:hint="eastAsia"/>
          <w:bCs/>
          <w:color w:val="000000" w:themeColor="text1"/>
          <w:sz w:val="28"/>
          <w:szCs w:val="28"/>
        </w:rPr>
        <w:t>完成《办学铭》、“上财精神”以及校园道路与楼宇命名方案的确认工作</w:t>
      </w:r>
      <w:r w:rsidR="00D8101F">
        <w:rPr>
          <w:rFonts w:ascii="楷体_GB2312" w:eastAsia="楷体_GB2312" w:hAnsi="Times New Roman" w:cs="Times New Roman" w:hint="eastAsia"/>
          <w:bCs/>
          <w:color w:val="000000" w:themeColor="text1"/>
          <w:sz w:val="28"/>
          <w:szCs w:val="28"/>
        </w:rPr>
        <w:t>，</w:t>
      </w:r>
      <w:r w:rsidR="00D8101F" w:rsidRPr="00D8101F">
        <w:rPr>
          <w:rFonts w:ascii="楷体_GB2312" w:eastAsia="楷体_GB2312" w:hAnsi="Times New Roman" w:cs="Times New Roman" w:hint="eastAsia"/>
          <w:bCs/>
          <w:color w:val="000000" w:themeColor="text1"/>
          <w:sz w:val="28"/>
          <w:szCs w:val="28"/>
        </w:rPr>
        <w:lastRenderedPageBreak/>
        <w:t>确定</w:t>
      </w:r>
      <w:r w:rsidR="003975CC" w:rsidRPr="00D8101F">
        <w:rPr>
          <w:rFonts w:ascii="楷体_GB2312" w:eastAsia="楷体_GB2312" w:hAnsi="Times New Roman" w:cs="Times New Roman" w:hint="eastAsia"/>
          <w:bCs/>
          <w:color w:val="000000" w:themeColor="text1"/>
          <w:sz w:val="28"/>
          <w:szCs w:val="28"/>
        </w:rPr>
        <w:t>百年校庆主题</w:t>
      </w:r>
      <w:r w:rsidR="003975CC">
        <w:rPr>
          <w:rFonts w:ascii="楷体_GB2312" w:eastAsia="楷体_GB2312" w:hAnsi="Times New Roman" w:cs="Times New Roman" w:hint="eastAsia"/>
          <w:bCs/>
          <w:color w:val="000000" w:themeColor="text1"/>
          <w:sz w:val="28"/>
          <w:szCs w:val="28"/>
        </w:rPr>
        <w:t>、</w:t>
      </w:r>
      <w:r w:rsidR="00D8101F" w:rsidRPr="00D8101F">
        <w:rPr>
          <w:rFonts w:ascii="楷体_GB2312" w:eastAsia="楷体_GB2312" w:hAnsi="Times New Roman" w:cs="Times New Roman" w:hint="eastAsia"/>
          <w:bCs/>
          <w:color w:val="000000" w:themeColor="text1"/>
          <w:sz w:val="28"/>
          <w:szCs w:val="28"/>
        </w:rPr>
        <w:t>标识</w:t>
      </w:r>
      <w:r w:rsidR="003975CC">
        <w:rPr>
          <w:rFonts w:ascii="楷体_GB2312" w:eastAsia="楷体_GB2312" w:hAnsi="Times New Roman" w:cs="Times New Roman" w:hint="eastAsia"/>
          <w:bCs/>
          <w:color w:val="000000" w:themeColor="text1"/>
          <w:sz w:val="28"/>
          <w:szCs w:val="28"/>
        </w:rPr>
        <w:t>和</w:t>
      </w:r>
      <w:r w:rsidR="00D8101F" w:rsidRPr="00D8101F">
        <w:rPr>
          <w:rFonts w:ascii="楷体_GB2312" w:eastAsia="楷体_GB2312" w:hAnsi="Times New Roman" w:cs="Times New Roman" w:hint="eastAsia"/>
          <w:bCs/>
          <w:color w:val="000000" w:themeColor="text1"/>
          <w:sz w:val="28"/>
          <w:szCs w:val="28"/>
        </w:rPr>
        <w:t>吉祥物，建成老校门、马寅初雕像及题字石等校园文化景观</w:t>
      </w:r>
      <w:r w:rsidR="00D8101F">
        <w:rPr>
          <w:rFonts w:ascii="楷体_GB2312" w:eastAsia="楷体_GB2312" w:hAnsi="Times New Roman" w:cs="Times New Roman" w:hint="eastAsia"/>
          <w:bCs/>
          <w:color w:val="000000" w:themeColor="text1"/>
          <w:sz w:val="28"/>
          <w:szCs w:val="28"/>
        </w:rPr>
        <w:t>，</w:t>
      </w:r>
      <w:r w:rsidR="00D8101F" w:rsidRPr="00D8101F">
        <w:rPr>
          <w:rFonts w:ascii="楷体_GB2312" w:eastAsia="楷体_GB2312" w:hAnsi="Times New Roman" w:cs="Times New Roman" w:hint="eastAsia"/>
          <w:bCs/>
          <w:color w:val="000000" w:themeColor="text1"/>
          <w:sz w:val="28"/>
          <w:szCs w:val="28"/>
        </w:rPr>
        <w:t>召开百年校庆工作动员会和新闻发布会</w:t>
      </w:r>
      <w:r w:rsidR="00D8101F">
        <w:rPr>
          <w:rFonts w:ascii="楷体_GB2312" w:eastAsia="楷体_GB2312" w:hAnsi="Times New Roman" w:cs="Times New Roman" w:hint="eastAsia"/>
          <w:bCs/>
          <w:color w:val="000000" w:themeColor="text1"/>
          <w:sz w:val="28"/>
          <w:szCs w:val="28"/>
        </w:rPr>
        <w:t>。</w:t>
      </w:r>
      <w:r w:rsidR="00D8101F" w:rsidRPr="00D8101F">
        <w:rPr>
          <w:rFonts w:ascii="楷体_GB2312" w:eastAsia="楷体_GB2312" w:hAnsi="Times New Roman" w:cs="Times New Roman" w:hint="eastAsia"/>
          <w:bCs/>
          <w:color w:val="000000" w:themeColor="text1"/>
          <w:sz w:val="28"/>
          <w:szCs w:val="28"/>
        </w:rPr>
        <w:t>完成校园网</w:t>
      </w:r>
      <w:r w:rsidR="0098299F">
        <w:rPr>
          <w:rFonts w:ascii="楷体_GB2312" w:eastAsia="楷体_GB2312" w:hAnsi="Times New Roman" w:cs="Times New Roman" w:hint="eastAsia"/>
          <w:bCs/>
          <w:color w:val="000000" w:themeColor="text1"/>
          <w:sz w:val="28"/>
          <w:szCs w:val="28"/>
        </w:rPr>
        <w:t>中文</w:t>
      </w:r>
      <w:r w:rsidR="00421939">
        <w:rPr>
          <w:rFonts w:ascii="楷体_GB2312" w:eastAsia="楷体_GB2312" w:hAnsi="Times New Roman" w:cs="Times New Roman" w:hint="eastAsia"/>
          <w:bCs/>
          <w:color w:val="000000" w:themeColor="text1"/>
          <w:sz w:val="28"/>
          <w:szCs w:val="28"/>
        </w:rPr>
        <w:t>主页和新闻网的改版上线，</w:t>
      </w:r>
      <w:r w:rsidR="00D8101F" w:rsidRPr="00D8101F">
        <w:rPr>
          <w:rFonts w:ascii="楷体_GB2312" w:eastAsia="楷体_GB2312" w:hAnsi="Times New Roman" w:cs="Times New Roman" w:hint="eastAsia"/>
          <w:bCs/>
          <w:color w:val="000000" w:themeColor="text1"/>
          <w:sz w:val="28"/>
          <w:szCs w:val="28"/>
        </w:rPr>
        <w:t>营造文明健康的网络文化</w:t>
      </w:r>
      <w:r w:rsidR="00534793">
        <w:rPr>
          <w:rFonts w:ascii="楷体_GB2312" w:eastAsia="楷体_GB2312" w:hAnsi="Times New Roman" w:cs="Times New Roman" w:hint="eastAsia"/>
          <w:bCs/>
          <w:color w:val="000000" w:themeColor="text1"/>
          <w:sz w:val="28"/>
          <w:szCs w:val="28"/>
        </w:rPr>
        <w:t>。</w:t>
      </w:r>
    </w:p>
    <w:p w:rsidR="00B35CD5" w:rsidRPr="00D04775" w:rsidRDefault="00CE0B06"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Pr>
          <w:rFonts w:ascii="楷体_GB2312" w:eastAsia="楷体_GB2312" w:hAnsi="Times New Roman" w:cs="Times New Roman" w:hint="eastAsia"/>
          <w:b/>
          <w:bCs/>
          <w:color w:val="000000" w:themeColor="text1"/>
          <w:sz w:val="28"/>
          <w:szCs w:val="28"/>
        </w:rPr>
        <w:t>“三会”</w:t>
      </w:r>
      <w:r>
        <w:rPr>
          <w:rFonts w:ascii="楷体_GB2312" w:eastAsia="楷体_GB2312" w:hAnsi="Times New Roman" w:cs="Times New Roman"/>
          <w:b/>
          <w:bCs/>
          <w:color w:val="000000" w:themeColor="text1"/>
          <w:sz w:val="28"/>
          <w:szCs w:val="28"/>
        </w:rPr>
        <w:t>工作</w:t>
      </w:r>
      <w:r w:rsidR="00D04775" w:rsidRPr="0098299F">
        <w:rPr>
          <w:rFonts w:ascii="楷体_GB2312" w:eastAsia="楷体_GB2312" w:hAnsi="Times New Roman" w:cs="Times New Roman" w:hint="eastAsia"/>
          <w:b/>
          <w:bCs/>
          <w:color w:val="000000" w:themeColor="text1"/>
          <w:sz w:val="28"/>
          <w:szCs w:val="28"/>
        </w:rPr>
        <w:t>局面喜人</w:t>
      </w:r>
      <w:r>
        <w:rPr>
          <w:rFonts w:ascii="楷体_GB2312" w:eastAsia="楷体_GB2312" w:hAnsi="Times New Roman" w:cs="Times New Roman" w:hint="eastAsia"/>
          <w:b/>
          <w:bCs/>
          <w:color w:val="000000" w:themeColor="text1"/>
          <w:sz w:val="28"/>
          <w:szCs w:val="28"/>
        </w:rPr>
        <w:t>，</w:t>
      </w:r>
      <w:r w:rsidRPr="00CE0B06">
        <w:rPr>
          <w:rFonts w:ascii="楷体_GB2312" w:eastAsia="楷体_GB2312" w:hAnsi="Times New Roman" w:cs="Times New Roman" w:hint="eastAsia"/>
          <w:b/>
          <w:bCs/>
          <w:color w:val="000000" w:themeColor="text1"/>
          <w:sz w:val="28"/>
          <w:szCs w:val="28"/>
        </w:rPr>
        <w:t>对外交流合作成效显著</w:t>
      </w:r>
      <w:r w:rsidR="00D04775" w:rsidRPr="0098299F">
        <w:rPr>
          <w:rFonts w:ascii="楷体_GB2312" w:eastAsia="楷体_GB2312" w:hAnsi="Times New Roman" w:cs="Times New Roman" w:hint="eastAsia"/>
          <w:b/>
          <w:bCs/>
          <w:color w:val="000000" w:themeColor="text1"/>
          <w:sz w:val="28"/>
          <w:szCs w:val="28"/>
        </w:rPr>
        <w:t>。</w:t>
      </w:r>
      <w:r w:rsidR="00D04775" w:rsidRPr="00D04775">
        <w:rPr>
          <w:rFonts w:ascii="楷体_GB2312" w:eastAsia="楷体_GB2312" w:hAnsi="Times New Roman" w:cs="Times New Roman" w:hint="eastAsia"/>
          <w:bCs/>
          <w:color w:val="000000" w:themeColor="text1"/>
          <w:sz w:val="28"/>
          <w:szCs w:val="28"/>
        </w:rPr>
        <w:t>多维度、立体式的校友工作体系基本建成</w:t>
      </w:r>
      <w:r w:rsidR="001627FD">
        <w:rPr>
          <w:rFonts w:ascii="楷体_GB2312" w:eastAsia="楷体_GB2312" w:hAnsi="Times New Roman" w:cs="Times New Roman" w:hint="eastAsia"/>
          <w:bCs/>
          <w:color w:val="000000" w:themeColor="text1"/>
          <w:sz w:val="28"/>
          <w:szCs w:val="28"/>
        </w:rPr>
        <w:t>，2016年</w:t>
      </w:r>
      <w:r w:rsidR="001627FD">
        <w:rPr>
          <w:rFonts w:ascii="楷体_GB2312" w:eastAsia="楷体_GB2312" w:hAnsi="Times New Roman" w:cs="Times New Roman"/>
          <w:bCs/>
          <w:color w:val="000000" w:themeColor="text1"/>
          <w:sz w:val="28"/>
          <w:szCs w:val="28"/>
        </w:rPr>
        <w:t>新增</w:t>
      </w:r>
      <w:r w:rsidR="001627FD">
        <w:rPr>
          <w:rFonts w:ascii="楷体_GB2312" w:eastAsia="楷体_GB2312" w:hAnsi="Times New Roman" w:cs="Times New Roman" w:hint="eastAsia"/>
          <w:bCs/>
          <w:color w:val="000000" w:themeColor="text1"/>
          <w:sz w:val="28"/>
          <w:szCs w:val="28"/>
        </w:rPr>
        <w:t>校友</w:t>
      </w:r>
      <w:r w:rsidR="001627FD">
        <w:rPr>
          <w:rFonts w:ascii="楷体_GB2312" w:eastAsia="楷体_GB2312" w:hAnsi="Times New Roman" w:cs="Times New Roman"/>
          <w:bCs/>
          <w:color w:val="000000" w:themeColor="text1"/>
          <w:sz w:val="28"/>
          <w:szCs w:val="28"/>
        </w:rPr>
        <w:t>分会</w:t>
      </w:r>
      <w:r w:rsidR="001627FD">
        <w:rPr>
          <w:rFonts w:ascii="楷体_GB2312" w:eastAsia="楷体_GB2312" w:hAnsi="Times New Roman" w:cs="Times New Roman" w:hint="eastAsia"/>
          <w:bCs/>
          <w:color w:val="000000" w:themeColor="text1"/>
          <w:sz w:val="28"/>
          <w:szCs w:val="28"/>
        </w:rPr>
        <w:t>10个</w:t>
      </w:r>
      <w:r w:rsidR="001627FD">
        <w:rPr>
          <w:rFonts w:ascii="楷体_GB2312" w:eastAsia="楷体_GB2312" w:hAnsi="Times New Roman" w:cs="Times New Roman"/>
          <w:bCs/>
          <w:color w:val="000000" w:themeColor="text1"/>
          <w:sz w:val="28"/>
          <w:szCs w:val="28"/>
        </w:rPr>
        <w:t>、</w:t>
      </w:r>
      <w:r w:rsidR="001627FD">
        <w:rPr>
          <w:rFonts w:ascii="楷体_GB2312" w:eastAsia="楷体_GB2312" w:hAnsi="Times New Roman" w:cs="Times New Roman" w:hint="eastAsia"/>
          <w:bCs/>
          <w:color w:val="000000" w:themeColor="text1"/>
          <w:sz w:val="28"/>
          <w:szCs w:val="28"/>
        </w:rPr>
        <w:t>校友俱乐部1个</w:t>
      </w:r>
      <w:r w:rsidR="001627FD">
        <w:rPr>
          <w:rFonts w:ascii="楷体_GB2312" w:eastAsia="楷体_GB2312" w:hAnsi="Times New Roman" w:cs="Times New Roman"/>
          <w:bCs/>
          <w:color w:val="000000" w:themeColor="text1"/>
          <w:sz w:val="28"/>
          <w:szCs w:val="28"/>
        </w:rPr>
        <w:t>、联络处</w:t>
      </w:r>
      <w:r w:rsidR="001627FD">
        <w:rPr>
          <w:rFonts w:ascii="楷体_GB2312" w:eastAsia="楷体_GB2312" w:hAnsi="Times New Roman" w:cs="Times New Roman" w:hint="eastAsia"/>
          <w:bCs/>
          <w:color w:val="000000" w:themeColor="text1"/>
          <w:sz w:val="28"/>
          <w:szCs w:val="28"/>
        </w:rPr>
        <w:t>3个</w:t>
      </w:r>
      <w:r w:rsidR="001627FD">
        <w:rPr>
          <w:rFonts w:ascii="楷体_GB2312" w:eastAsia="楷体_GB2312" w:hAnsi="Times New Roman" w:cs="Times New Roman"/>
          <w:bCs/>
          <w:color w:val="000000" w:themeColor="text1"/>
          <w:sz w:val="28"/>
          <w:szCs w:val="28"/>
        </w:rPr>
        <w:t>。</w:t>
      </w:r>
      <w:r w:rsidR="001627FD" w:rsidRPr="001627FD">
        <w:rPr>
          <w:rFonts w:ascii="楷体_GB2312" w:eastAsia="楷体_GB2312" w:hAnsi="Times New Roman" w:cs="Times New Roman" w:hint="eastAsia"/>
          <w:bCs/>
          <w:color w:val="000000" w:themeColor="text1"/>
          <w:sz w:val="28"/>
          <w:szCs w:val="28"/>
        </w:rPr>
        <w:t>校董会规模持续</w:t>
      </w:r>
      <w:r w:rsidR="001627FD">
        <w:rPr>
          <w:rFonts w:ascii="楷体_GB2312" w:eastAsia="楷体_GB2312" w:hAnsi="Times New Roman" w:cs="Times New Roman" w:hint="eastAsia"/>
          <w:bCs/>
          <w:color w:val="000000" w:themeColor="text1"/>
          <w:sz w:val="28"/>
          <w:szCs w:val="28"/>
        </w:rPr>
        <w:t>壮大、结构不断优化，</w:t>
      </w:r>
      <w:r w:rsidR="003B1A06">
        <w:rPr>
          <w:rFonts w:ascii="楷体_GB2312" w:eastAsia="楷体_GB2312" w:hAnsi="Times New Roman" w:cs="Times New Roman" w:hint="eastAsia"/>
          <w:bCs/>
          <w:color w:val="000000" w:themeColor="text1"/>
          <w:sz w:val="28"/>
          <w:szCs w:val="28"/>
        </w:rPr>
        <w:t>截止2016年底</w:t>
      </w:r>
      <w:r w:rsidR="003B1A06">
        <w:rPr>
          <w:rFonts w:ascii="楷体_GB2312" w:eastAsia="楷体_GB2312" w:hAnsi="Times New Roman" w:cs="Times New Roman"/>
          <w:bCs/>
          <w:color w:val="000000" w:themeColor="text1"/>
          <w:sz w:val="28"/>
          <w:szCs w:val="28"/>
        </w:rPr>
        <w:t>，</w:t>
      </w:r>
      <w:r w:rsidR="003B1A06" w:rsidRPr="003B1A06">
        <w:rPr>
          <w:rFonts w:ascii="楷体_GB2312" w:eastAsia="楷体_GB2312" w:hAnsi="Times New Roman" w:cs="Times New Roman" w:hint="eastAsia"/>
          <w:bCs/>
          <w:color w:val="000000" w:themeColor="text1"/>
          <w:sz w:val="28"/>
          <w:szCs w:val="28"/>
        </w:rPr>
        <w:t>第二届校董会共有校董54人</w:t>
      </w:r>
      <w:r w:rsidR="003B1A06">
        <w:rPr>
          <w:rFonts w:ascii="楷体_GB2312" w:eastAsia="楷体_GB2312" w:hAnsi="Times New Roman" w:cs="Times New Roman" w:hint="eastAsia"/>
          <w:bCs/>
          <w:color w:val="000000" w:themeColor="text1"/>
          <w:sz w:val="28"/>
          <w:szCs w:val="28"/>
        </w:rPr>
        <w:t>，</w:t>
      </w:r>
      <w:r w:rsidR="003B1A06">
        <w:rPr>
          <w:rFonts w:ascii="楷体_GB2312" w:eastAsia="楷体_GB2312" w:hAnsi="Times New Roman" w:cs="Times New Roman"/>
          <w:bCs/>
          <w:color w:val="000000" w:themeColor="text1"/>
          <w:sz w:val="28"/>
          <w:szCs w:val="28"/>
        </w:rPr>
        <w:t>较</w:t>
      </w:r>
      <w:r w:rsidR="003B1A06">
        <w:rPr>
          <w:rFonts w:ascii="楷体_GB2312" w:eastAsia="楷体_GB2312" w:hAnsi="Times New Roman" w:cs="Times New Roman" w:hint="eastAsia"/>
          <w:bCs/>
          <w:color w:val="000000" w:themeColor="text1"/>
          <w:sz w:val="28"/>
          <w:szCs w:val="28"/>
        </w:rPr>
        <w:t>2015年</w:t>
      </w:r>
      <w:r w:rsidR="003B1A06">
        <w:rPr>
          <w:rFonts w:ascii="楷体_GB2312" w:eastAsia="楷体_GB2312" w:hAnsi="Times New Roman" w:cs="Times New Roman"/>
          <w:bCs/>
          <w:color w:val="000000" w:themeColor="text1"/>
          <w:sz w:val="28"/>
          <w:szCs w:val="28"/>
        </w:rPr>
        <w:t>增长</w:t>
      </w:r>
      <w:r w:rsidR="003B1A06" w:rsidRPr="003B1A06">
        <w:rPr>
          <w:rFonts w:ascii="楷体_GB2312" w:eastAsia="楷体_GB2312" w:hAnsi="Times New Roman" w:cs="Times New Roman" w:hint="eastAsia"/>
          <w:bCs/>
          <w:color w:val="000000" w:themeColor="text1"/>
          <w:sz w:val="28"/>
          <w:szCs w:val="28"/>
        </w:rPr>
        <w:t>9.4%。</w:t>
      </w:r>
      <w:r w:rsidR="003E0462">
        <w:rPr>
          <w:rFonts w:ascii="楷体_GB2312" w:eastAsia="楷体_GB2312" w:hAnsi="Times New Roman" w:cs="Times New Roman" w:hint="eastAsia"/>
          <w:bCs/>
          <w:color w:val="000000" w:themeColor="text1"/>
          <w:sz w:val="28"/>
          <w:szCs w:val="28"/>
        </w:rPr>
        <w:t>校董积极</w:t>
      </w:r>
      <w:r w:rsidR="003E0462">
        <w:rPr>
          <w:rFonts w:ascii="楷体_GB2312" w:eastAsia="楷体_GB2312" w:hAnsi="Times New Roman" w:cs="Times New Roman"/>
          <w:bCs/>
          <w:color w:val="000000" w:themeColor="text1"/>
          <w:sz w:val="28"/>
          <w:szCs w:val="28"/>
        </w:rPr>
        <w:t>为学校</w:t>
      </w:r>
      <w:r w:rsidR="003E0462">
        <w:rPr>
          <w:rFonts w:ascii="楷体_GB2312" w:eastAsia="楷体_GB2312" w:hAnsi="Times New Roman" w:cs="Times New Roman" w:hint="eastAsia"/>
          <w:bCs/>
          <w:color w:val="000000" w:themeColor="text1"/>
          <w:sz w:val="28"/>
          <w:szCs w:val="28"/>
        </w:rPr>
        <w:t>建设献策献力</w:t>
      </w:r>
      <w:r w:rsidR="003E0462">
        <w:rPr>
          <w:rFonts w:ascii="楷体_GB2312" w:eastAsia="楷体_GB2312" w:hAnsi="Times New Roman" w:cs="Times New Roman"/>
          <w:bCs/>
          <w:color w:val="000000" w:themeColor="text1"/>
          <w:sz w:val="28"/>
          <w:szCs w:val="28"/>
        </w:rPr>
        <w:t>，</w:t>
      </w:r>
      <w:r w:rsidR="001627FD">
        <w:rPr>
          <w:rFonts w:ascii="楷体_GB2312" w:eastAsia="楷体_GB2312" w:hAnsi="Times New Roman" w:cs="Times New Roman" w:hint="eastAsia"/>
          <w:bCs/>
          <w:color w:val="000000" w:themeColor="text1"/>
          <w:sz w:val="28"/>
          <w:szCs w:val="28"/>
        </w:rPr>
        <w:t>已经成为</w:t>
      </w:r>
      <w:r w:rsidR="001627FD" w:rsidRPr="001627FD">
        <w:rPr>
          <w:rFonts w:ascii="楷体_GB2312" w:eastAsia="楷体_GB2312" w:hAnsi="Times New Roman" w:cs="Times New Roman" w:hint="eastAsia"/>
          <w:bCs/>
          <w:color w:val="000000" w:themeColor="text1"/>
          <w:sz w:val="28"/>
          <w:szCs w:val="28"/>
        </w:rPr>
        <w:t>支持学校</w:t>
      </w:r>
      <w:r w:rsidR="00E01F94">
        <w:rPr>
          <w:rFonts w:ascii="楷体_GB2312" w:eastAsia="楷体_GB2312" w:hAnsi="Times New Roman" w:cs="Times New Roman" w:hint="eastAsia"/>
          <w:bCs/>
          <w:color w:val="000000" w:themeColor="text1"/>
          <w:sz w:val="28"/>
          <w:szCs w:val="28"/>
        </w:rPr>
        <w:t>事业发展、推动</w:t>
      </w:r>
      <w:r w:rsidR="001627FD" w:rsidRPr="001627FD">
        <w:rPr>
          <w:rFonts w:ascii="楷体_GB2312" w:eastAsia="楷体_GB2312" w:hAnsi="Times New Roman" w:cs="Times New Roman" w:hint="eastAsia"/>
          <w:bCs/>
          <w:color w:val="000000" w:themeColor="text1"/>
          <w:sz w:val="28"/>
          <w:szCs w:val="28"/>
        </w:rPr>
        <w:t>学校改革创新的重要力量。</w:t>
      </w:r>
      <w:r w:rsidR="00947F26" w:rsidRPr="00D04775">
        <w:rPr>
          <w:rFonts w:ascii="楷体_GB2312" w:eastAsia="楷体_GB2312" w:hAnsi="Times New Roman" w:cs="Times New Roman" w:hint="eastAsia"/>
          <w:bCs/>
          <w:color w:val="000000" w:themeColor="text1"/>
          <w:sz w:val="28"/>
          <w:szCs w:val="28"/>
        </w:rPr>
        <w:t>拓宽募资渠道，募资成效显著提升</w:t>
      </w:r>
      <w:r w:rsidR="006A5E87">
        <w:rPr>
          <w:rFonts w:ascii="楷体_GB2312" w:eastAsia="楷体_GB2312" w:hAnsi="Times New Roman" w:cs="Times New Roman" w:hint="eastAsia"/>
          <w:bCs/>
          <w:color w:val="000000" w:themeColor="text1"/>
          <w:sz w:val="28"/>
          <w:szCs w:val="28"/>
        </w:rPr>
        <w:t>，2016年</w:t>
      </w:r>
      <w:r w:rsidR="006A5E87" w:rsidRPr="006A5E87">
        <w:rPr>
          <w:rFonts w:ascii="楷体_GB2312" w:eastAsia="楷体_GB2312" w:hAnsi="Times New Roman" w:cs="Times New Roman" w:hint="eastAsia"/>
          <w:bCs/>
          <w:color w:val="000000" w:themeColor="text1"/>
          <w:sz w:val="28"/>
          <w:szCs w:val="28"/>
        </w:rPr>
        <w:t>募资综合收入</w:t>
      </w:r>
      <w:r w:rsidR="006A5E87">
        <w:rPr>
          <w:rFonts w:ascii="楷体_GB2312" w:eastAsia="楷体_GB2312" w:hAnsi="Times New Roman" w:cs="Times New Roman" w:hint="eastAsia"/>
          <w:bCs/>
          <w:color w:val="000000" w:themeColor="text1"/>
          <w:sz w:val="28"/>
          <w:szCs w:val="28"/>
        </w:rPr>
        <w:t>达</w:t>
      </w:r>
      <w:r w:rsidR="006A5E87" w:rsidRPr="006A5E87">
        <w:rPr>
          <w:rFonts w:ascii="楷体_GB2312" w:eastAsia="楷体_GB2312" w:hAnsi="Times New Roman" w:cs="Times New Roman" w:hint="eastAsia"/>
          <w:bCs/>
          <w:color w:val="000000" w:themeColor="text1"/>
          <w:sz w:val="28"/>
          <w:szCs w:val="28"/>
        </w:rPr>
        <w:t>6709.34万元</w:t>
      </w:r>
      <w:r w:rsidR="006A5E87">
        <w:rPr>
          <w:rFonts w:ascii="楷体_GB2312" w:eastAsia="楷体_GB2312" w:hAnsi="Times New Roman" w:cs="Times New Roman" w:hint="eastAsia"/>
          <w:bCs/>
          <w:color w:val="000000" w:themeColor="text1"/>
          <w:sz w:val="28"/>
          <w:szCs w:val="28"/>
        </w:rPr>
        <w:t>，其中</w:t>
      </w:r>
      <w:r w:rsidR="00947F26" w:rsidRPr="00D04775">
        <w:rPr>
          <w:rFonts w:ascii="楷体_GB2312" w:eastAsia="楷体_GB2312" w:hAnsi="Times New Roman" w:cs="Times New Roman" w:hint="eastAsia"/>
          <w:bCs/>
          <w:color w:val="000000" w:themeColor="text1"/>
          <w:sz w:val="28"/>
          <w:szCs w:val="28"/>
        </w:rPr>
        <w:t>现代创新控股有限公司与我校签署1亿元捐赠协议，创学校基金会单笔和累计</w:t>
      </w:r>
      <w:r w:rsidR="00563EB5">
        <w:rPr>
          <w:rFonts w:ascii="楷体_GB2312" w:eastAsia="楷体_GB2312" w:hAnsi="Times New Roman" w:cs="Times New Roman" w:hint="eastAsia"/>
          <w:bCs/>
          <w:color w:val="000000" w:themeColor="text1"/>
          <w:sz w:val="28"/>
          <w:szCs w:val="28"/>
        </w:rPr>
        <w:t>捐资</w:t>
      </w:r>
      <w:r w:rsidR="00947F26" w:rsidRPr="00D04775">
        <w:rPr>
          <w:rFonts w:ascii="楷体_GB2312" w:eastAsia="楷体_GB2312" w:hAnsi="Times New Roman" w:cs="Times New Roman" w:hint="eastAsia"/>
          <w:bCs/>
          <w:color w:val="000000" w:themeColor="text1"/>
          <w:sz w:val="28"/>
          <w:szCs w:val="28"/>
        </w:rPr>
        <w:t>记录</w:t>
      </w:r>
      <w:r w:rsidR="00947F26">
        <w:rPr>
          <w:rFonts w:ascii="楷体_GB2312" w:eastAsia="楷体_GB2312" w:hAnsi="Times New Roman" w:cs="Times New Roman" w:hint="eastAsia"/>
          <w:bCs/>
          <w:color w:val="000000" w:themeColor="text1"/>
          <w:sz w:val="28"/>
          <w:szCs w:val="28"/>
        </w:rPr>
        <w:t>。</w:t>
      </w:r>
      <w:r w:rsidR="00D04775" w:rsidRPr="00D04775">
        <w:rPr>
          <w:rFonts w:ascii="楷体_GB2312" w:eastAsia="楷体_GB2312" w:hAnsi="Times New Roman" w:cs="Times New Roman" w:hint="eastAsia"/>
          <w:bCs/>
          <w:color w:val="000000" w:themeColor="text1"/>
          <w:sz w:val="28"/>
          <w:szCs w:val="28"/>
        </w:rPr>
        <w:t>基金会工作机制日益完善</w:t>
      </w:r>
      <w:r w:rsidR="006A5E87">
        <w:rPr>
          <w:rFonts w:ascii="楷体_GB2312" w:eastAsia="楷体_GB2312" w:hAnsi="Times New Roman" w:cs="Times New Roman" w:hint="eastAsia"/>
          <w:bCs/>
          <w:color w:val="000000" w:themeColor="text1"/>
          <w:sz w:val="28"/>
          <w:szCs w:val="28"/>
        </w:rPr>
        <w:t>，</w:t>
      </w:r>
      <w:r w:rsidR="00D04775" w:rsidRPr="00D04775">
        <w:rPr>
          <w:rFonts w:ascii="楷体_GB2312" w:eastAsia="楷体_GB2312" w:hAnsi="Times New Roman" w:cs="Times New Roman" w:hint="eastAsia"/>
          <w:bCs/>
          <w:color w:val="000000" w:themeColor="text1"/>
          <w:sz w:val="28"/>
          <w:szCs w:val="28"/>
        </w:rPr>
        <w:t>根据最新的“中基透明指数”（FTI），在全国5470家基金会中，我校基金会排名并列第一，获得满分评价</w:t>
      </w:r>
      <w:r w:rsidR="00D04775">
        <w:rPr>
          <w:rFonts w:ascii="楷体_GB2312" w:eastAsia="楷体_GB2312" w:hAnsi="Times New Roman" w:cs="Times New Roman" w:hint="eastAsia"/>
          <w:bCs/>
          <w:color w:val="000000" w:themeColor="text1"/>
          <w:sz w:val="28"/>
          <w:szCs w:val="28"/>
        </w:rPr>
        <w:t>。</w:t>
      </w:r>
    </w:p>
    <w:p w:rsidR="00395D14" w:rsidRPr="002E5081" w:rsidRDefault="00A95A1B" w:rsidP="00604072">
      <w:pPr>
        <w:snapToGrid w:val="0"/>
        <w:spacing w:beforeLines="50" w:before="156" w:line="360" w:lineRule="auto"/>
        <w:ind w:firstLineChars="200" w:firstLine="560"/>
        <w:rPr>
          <w:rFonts w:ascii="楷体_GB2312" w:eastAsia="楷体_GB2312" w:hAnsi="Times New Roman" w:cs="Times New Roman"/>
          <w:bCs/>
          <w:color w:val="FF0000"/>
          <w:sz w:val="28"/>
          <w:szCs w:val="28"/>
        </w:rPr>
      </w:pPr>
      <w:r w:rsidRPr="00F17F1A">
        <w:rPr>
          <w:rFonts w:ascii="楷体_GB2312" w:eastAsia="楷体_GB2312" w:hAnsi="Times New Roman" w:cs="Times New Roman" w:hint="eastAsia"/>
          <w:bCs/>
          <w:color w:val="000000" w:themeColor="text1"/>
          <w:sz w:val="28"/>
          <w:szCs w:val="28"/>
        </w:rPr>
        <w:t>各位代表</w:t>
      </w:r>
      <w:r w:rsidR="00D54760">
        <w:rPr>
          <w:rFonts w:ascii="楷体_GB2312" w:eastAsia="楷体_GB2312" w:hAnsi="Times New Roman" w:cs="Times New Roman" w:hint="eastAsia"/>
          <w:bCs/>
          <w:color w:val="000000" w:themeColor="text1"/>
          <w:sz w:val="28"/>
          <w:szCs w:val="28"/>
        </w:rPr>
        <w:t>，</w:t>
      </w:r>
      <w:r w:rsidR="003063EE">
        <w:rPr>
          <w:rFonts w:ascii="楷体_GB2312" w:eastAsia="楷体_GB2312" w:hAnsi="Times New Roman" w:cs="Times New Roman" w:hint="eastAsia"/>
          <w:bCs/>
          <w:color w:val="000000" w:themeColor="text1"/>
          <w:sz w:val="28"/>
          <w:szCs w:val="28"/>
        </w:rPr>
        <w:t>过去一年取得</w:t>
      </w:r>
      <w:r w:rsidR="003063EE">
        <w:rPr>
          <w:rFonts w:ascii="楷体_GB2312" w:eastAsia="楷体_GB2312" w:hAnsi="Times New Roman" w:cs="Times New Roman"/>
          <w:bCs/>
          <w:color w:val="000000" w:themeColor="text1"/>
          <w:sz w:val="28"/>
          <w:szCs w:val="28"/>
        </w:rPr>
        <w:t>的</w:t>
      </w:r>
      <w:r w:rsidR="00F17F1A" w:rsidRPr="00F17F1A">
        <w:rPr>
          <w:rFonts w:ascii="楷体_GB2312" w:eastAsia="楷体_GB2312" w:hAnsi="Times New Roman" w:cs="Times New Roman" w:hint="eastAsia"/>
          <w:bCs/>
          <w:color w:val="000000" w:themeColor="text1"/>
          <w:sz w:val="28"/>
          <w:szCs w:val="28"/>
        </w:rPr>
        <w:t>这些成绩</w:t>
      </w:r>
      <w:r w:rsidR="00865D44">
        <w:rPr>
          <w:rFonts w:ascii="楷体_GB2312" w:eastAsia="楷体_GB2312" w:hAnsi="Times New Roman" w:cs="Times New Roman" w:hint="eastAsia"/>
          <w:bCs/>
          <w:color w:val="000000" w:themeColor="text1"/>
          <w:sz w:val="28"/>
          <w:szCs w:val="28"/>
        </w:rPr>
        <w:t>，</w:t>
      </w:r>
      <w:r w:rsidR="00F17F1A" w:rsidRPr="00F17F1A">
        <w:rPr>
          <w:rFonts w:ascii="楷体_GB2312" w:eastAsia="楷体_GB2312" w:hAnsi="Times New Roman" w:cs="Times New Roman" w:hint="eastAsia"/>
          <w:bCs/>
          <w:color w:val="000000" w:themeColor="text1"/>
          <w:sz w:val="28"/>
          <w:szCs w:val="28"/>
        </w:rPr>
        <w:t>凝聚着</w:t>
      </w:r>
      <w:r w:rsidR="00865D44">
        <w:rPr>
          <w:rFonts w:ascii="楷体_GB2312" w:eastAsia="楷体_GB2312" w:hAnsi="Times New Roman" w:cs="Times New Roman" w:hint="eastAsia"/>
          <w:bCs/>
          <w:color w:val="000000" w:themeColor="text1"/>
          <w:sz w:val="28"/>
          <w:szCs w:val="28"/>
        </w:rPr>
        <w:t>全体</w:t>
      </w:r>
      <w:r w:rsidR="00F17F1A" w:rsidRPr="00F17F1A">
        <w:rPr>
          <w:rFonts w:ascii="楷体_GB2312" w:eastAsia="楷体_GB2312" w:hAnsi="Times New Roman" w:cs="Times New Roman" w:hint="eastAsia"/>
          <w:bCs/>
          <w:color w:val="000000" w:themeColor="text1"/>
          <w:sz w:val="28"/>
          <w:szCs w:val="28"/>
        </w:rPr>
        <w:t>师生员工</w:t>
      </w:r>
      <w:r w:rsidR="00865D44">
        <w:rPr>
          <w:rFonts w:ascii="楷体_GB2312" w:eastAsia="楷体_GB2312" w:hAnsi="Times New Roman" w:cs="Times New Roman" w:hint="eastAsia"/>
          <w:bCs/>
          <w:color w:val="000000" w:themeColor="text1"/>
          <w:sz w:val="28"/>
          <w:szCs w:val="28"/>
        </w:rPr>
        <w:t>和</w:t>
      </w:r>
      <w:r w:rsidR="00865D44">
        <w:rPr>
          <w:rFonts w:ascii="楷体_GB2312" w:eastAsia="楷体_GB2312" w:hAnsi="Times New Roman" w:cs="Times New Roman"/>
          <w:bCs/>
          <w:color w:val="000000" w:themeColor="text1"/>
          <w:sz w:val="28"/>
          <w:szCs w:val="28"/>
        </w:rPr>
        <w:t>离退休同志</w:t>
      </w:r>
      <w:r w:rsidR="00F17F1A" w:rsidRPr="00F17F1A">
        <w:rPr>
          <w:rFonts w:ascii="楷体_GB2312" w:eastAsia="楷体_GB2312" w:hAnsi="Times New Roman" w:cs="Times New Roman" w:hint="eastAsia"/>
          <w:bCs/>
          <w:color w:val="000000" w:themeColor="text1"/>
          <w:sz w:val="28"/>
          <w:szCs w:val="28"/>
        </w:rPr>
        <w:t>的心血与汗水</w:t>
      </w:r>
      <w:r w:rsidR="00F17F1A">
        <w:rPr>
          <w:rFonts w:ascii="楷体_GB2312" w:eastAsia="楷体_GB2312" w:hAnsi="Times New Roman" w:cs="Times New Roman" w:hint="eastAsia"/>
          <w:bCs/>
          <w:color w:val="000000" w:themeColor="text1"/>
          <w:sz w:val="28"/>
          <w:szCs w:val="28"/>
        </w:rPr>
        <w:t>，</w:t>
      </w:r>
      <w:r w:rsidR="00F17F1A" w:rsidRPr="00F17F1A">
        <w:rPr>
          <w:rFonts w:ascii="楷体_GB2312" w:eastAsia="楷体_GB2312" w:hAnsi="Times New Roman" w:cs="Times New Roman" w:hint="eastAsia"/>
          <w:bCs/>
          <w:color w:val="000000" w:themeColor="text1"/>
          <w:sz w:val="28"/>
          <w:szCs w:val="28"/>
        </w:rPr>
        <w:t>得益于</w:t>
      </w:r>
      <w:r w:rsidR="00F17F1A">
        <w:rPr>
          <w:rFonts w:ascii="楷体_GB2312" w:eastAsia="楷体_GB2312" w:hAnsi="Times New Roman" w:cs="Times New Roman" w:hint="eastAsia"/>
          <w:bCs/>
          <w:color w:val="000000" w:themeColor="text1"/>
          <w:sz w:val="28"/>
          <w:szCs w:val="28"/>
        </w:rPr>
        <w:t>广大校友</w:t>
      </w:r>
      <w:r w:rsidR="00F17F1A" w:rsidRPr="00F17F1A">
        <w:rPr>
          <w:rFonts w:ascii="楷体_GB2312" w:eastAsia="楷体_GB2312" w:hAnsi="Times New Roman" w:cs="Times New Roman" w:hint="eastAsia"/>
          <w:bCs/>
          <w:color w:val="000000" w:themeColor="text1"/>
          <w:sz w:val="28"/>
          <w:szCs w:val="28"/>
        </w:rPr>
        <w:t>和社会各界的关心与</w:t>
      </w:r>
      <w:r w:rsidR="00F17F1A">
        <w:rPr>
          <w:rFonts w:ascii="楷体_GB2312" w:eastAsia="楷体_GB2312" w:hAnsi="Times New Roman" w:cs="Times New Roman" w:hint="eastAsia"/>
          <w:bCs/>
          <w:color w:val="000000" w:themeColor="text1"/>
          <w:sz w:val="28"/>
          <w:szCs w:val="28"/>
        </w:rPr>
        <w:t>支持</w:t>
      </w:r>
      <w:r w:rsidR="00865D44">
        <w:rPr>
          <w:rFonts w:ascii="楷体_GB2312" w:eastAsia="楷体_GB2312" w:hAnsi="Times New Roman" w:cs="Times New Roman" w:hint="eastAsia"/>
          <w:bCs/>
          <w:color w:val="000000" w:themeColor="text1"/>
          <w:sz w:val="28"/>
          <w:szCs w:val="28"/>
        </w:rPr>
        <w:t>。</w:t>
      </w:r>
      <w:r w:rsidR="002D13F5" w:rsidRPr="00F17F1A">
        <w:rPr>
          <w:rFonts w:ascii="楷体_GB2312" w:eastAsia="楷体_GB2312" w:hAnsi="Times New Roman" w:cs="Times New Roman" w:hint="eastAsia"/>
          <w:bCs/>
          <w:color w:val="000000" w:themeColor="text1"/>
          <w:sz w:val="28"/>
          <w:szCs w:val="28"/>
        </w:rPr>
        <w:t>在此，我谨代表学校，</w:t>
      </w:r>
      <w:r w:rsidR="00176B6C" w:rsidRPr="00176B6C">
        <w:rPr>
          <w:rFonts w:ascii="楷体_GB2312" w:eastAsia="楷体_GB2312" w:hAnsi="Times New Roman" w:cs="Times New Roman" w:hint="eastAsia"/>
          <w:bCs/>
          <w:color w:val="000000" w:themeColor="text1"/>
          <w:sz w:val="28"/>
          <w:szCs w:val="28"/>
        </w:rPr>
        <w:t>向</w:t>
      </w:r>
      <w:r w:rsidR="00865D44">
        <w:rPr>
          <w:rFonts w:ascii="楷体_GB2312" w:eastAsia="楷体_GB2312" w:hAnsi="Times New Roman" w:cs="Times New Roman" w:hint="eastAsia"/>
          <w:bCs/>
          <w:color w:val="000000" w:themeColor="text1"/>
          <w:sz w:val="28"/>
          <w:szCs w:val="28"/>
        </w:rPr>
        <w:t>所有关心</w:t>
      </w:r>
      <w:r w:rsidR="00865D44">
        <w:rPr>
          <w:rFonts w:ascii="楷体_GB2312" w:eastAsia="楷体_GB2312" w:hAnsi="Times New Roman" w:cs="Times New Roman"/>
          <w:bCs/>
          <w:color w:val="000000" w:themeColor="text1"/>
          <w:sz w:val="28"/>
          <w:szCs w:val="28"/>
        </w:rPr>
        <w:t>、支持学校</w:t>
      </w:r>
      <w:r w:rsidR="00865D44">
        <w:rPr>
          <w:rFonts w:ascii="楷体_GB2312" w:eastAsia="楷体_GB2312" w:hAnsi="Times New Roman" w:cs="Times New Roman" w:hint="eastAsia"/>
          <w:bCs/>
          <w:color w:val="000000" w:themeColor="text1"/>
          <w:sz w:val="28"/>
          <w:szCs w:val="28"/>
        </w:rPr>
        <w:t>建设</w:t>
      </w:r>
      <w:r w:rsidR="00865D44">
        <w:rPr>
          <w:rFonts w:ascii="楷体_GB2312" w:eastAsia="楷体_GB2312" w:hAnsi="Times New Roman" w:cs="Times New Roman"/>
          <w:bCs/>
          <w:color w:val="000000" w:themeColor="text1"/>
          <w:sz w:val="28"/>
          <w:szCs w:val="28"/>
        </w:rPr>
        <w:t>，</w:t>
      </w:r>
      <w:r w:rsidR="00176B6C" w:rsidRPr="00176B6C">
        <w:rPr>
          <w:rFonts w:ascii="楷体_GB2312" w:eastAsia="楷体_GB2312" w:hAnsi="Times New Roman" w:cs="Times New Roman" w:hint="eastAsia"/>
          <w:bCs/>
          <w:color w:val="000000" w:themeColor="text1"/>
          <w:sz w:val="28"/>
          <w:szCs w:val="28"/>
        </w:rPr>
        <w:t>为学校事业发展</w:t>
      </w:r>
      <w:proofErr w:type="gramStart"/>
      <w:r w:rsidR="00865D44">
        <w:rPr>
          <w:rFonts w:ascii="楷体_GB2312" w:eastAsia="楷体_GB2312" w:hAnsi="Times New Roman" w:cs="Times New Roman" w:hint="eastAsia"/>
          <w:bCs/>
          <w:color w:val="000000" w:themeColor="text1"/>
          <w:sz w:val="28"/>
          <w:szCs w:val="28"/>
        </w:rPr>
        <w:t>作出</w:t>
      </w:r>
      <w:proofErr w:type="gramEnd"/>
      <w:r w:rsidR="00176B6C" w:rsidRPr="00176B6C">
        <w:rPr>
          <w:rFonts w:ascii="楷体_GB2312" w:eastAsia="楷体_GB2312" w:hAnsi="Times New Roman" w:cs="Times New Roman" w:hint="eastAsia"/>
          <w:bCs/>
          <w:color w:val="000000" w:themeColor="text1"/>
          <w:sz w:val="28"/>
          <w:szCs w:val="28"/>
        </w:rPr>
        <w:t>贡献的同志们致以</w:t>
      </w:r>
      <w:r w:rsidR="00865D44" w:rsidRPr="00176B6C">
        <w:rPr>
          <w:rFonts w:ascii="楷体_GB2312" w:eastAsia="楷体_GB2312" w:hAnsi="Times New Roman" w:cs="Times New Roman" w:hint="eastAsia"/>
          <w:bCs/>
          <w:color w:val="000000" w:themeColor="text1"/>
          <w:sz w:val="28"/>
          <w:szCs w:val="28"/>
        </w:rPr>
        <w:t>崇高的敬意和</w:t>
      </w:r>
      <w:r w:rsidR="00176B6C" w:rsidRPr="00176B6C">
        <w:rPr>
          <w:rFonts w:ascii="楷体_GB2312" w:eastAsia="楷体_GB2312" w:hAnsi="Times New Roman" w:cs="Times New Roman" w:hint="eastAsia"/>
          <w:bCs/>
          <w:color w:val="000000" w:themeColor="text1"/>
          <w:sz w:val="28"/>
          <w:szCs w:val="28"/>
        </w:rPr>
        <w:t>衷心的感谢</w:t>
      </w:r>
      <w:r w:rsidR="00865D44">
        <w:rPr>
          <w:rFonts w:ascii="楷体_GB2312" w:eastAsia="楷体_GB2312" w:hAnsi="Times New Roman" w:cs="Times New Roman" w:hint="eastAsia"/>
          <w:bCs/>
          <w:color w:val="000000" w:themeColor="text1"/>
          <w:sz w:val="28"/>
          <w:szCs w:val="28"/>
        </w:rPr>
        <w:t>！</w:t>
      </w:r>
      <w:r w:rsidR="00E3018D" w:rsidRPr="00E3018D">
        <w:rPr>
          <w:rFonts w:ascii="楷体_GB2312" w:eastAsia="楷体_GB2312" w:hAnsi="Times New Roman" w:cs="Times New Roman" w:hint="eastAsia"/>
          <w:bCs/>
          <w:color w:val="000000" w:themeColor="text1"/>
          <w:sz w:val="28"/>
          <w:szCs w:val="28"/>
        </w:rPr>
        <w:t>成绩来之不易，未来任重道远。</w:t>
      </w:r>
      <w:r w:rsidR="00176B6C" w:rsidRPr="00176B6C">
        <w:rPr>
          <w:rFonts w:ascii="楷体_GB2312" w:eastAsia="楷体_GB2312" w:hAnsi="Times New Roman" w:cs="Times New Roman" w:hint="eastAsia"/>
          <w:bCs/>
          <w:color w:val="000000" w:themeColor="text1"/>
          <w:sz w:val="28"/>
          <w:szCs w:val="28"/>
        </w:rPr>
        <w:t>全校上下必须以</w:t>
      </w:r>
      <w:r w:rsidR="00B000AF" w:rsidRPr="00B000AF">
        <w:rPr>
          <w:rFonts w:ascii="楷体_GB2312" w:eastAsia="楷体_GB2312" w:hAnsi="Times New Roman" w:cs="Times New Roman" w:hint="eastAsia"/>
          <w:bCs/>
          <w:color w:val="000000" w:themeColor="text1"/>
          <w:sz w:val="28"/>
          <w:szCs w:val="28"/>
        </w:rPr>
        <w:t>高度的历史责任感</w:t>
      </w:r>
      <w:r w:rsidR="00B000AF">
        <w:rPr>
          <w:rFonts w:ascii="楷体_GB2312" w:eastAsia="楷体_GB2312" w:hAnsi="Times New Roman" w:cs="Times New Roman" w:hint="eastAsia"/>
          <w:bCs/>
          <w:color w:val="000000" w:themeColor="text1"/>
          <w:sz w:val="28"/>
          <w:szCs w:val="28"/>
        </w:rPr>
        <w:t>、强烈的忧患意识和</w:t>
      </w:r>
      <w:r w:rsidR="00B000AF" w:rsidRPr="00B000AF">
        <w:rPr>
          <w:rFonts w:ascii="楷体_GB2312" w:eastAsia="楷体_GB2312" w:hAnsi="Times New Roman" w:cs="Times New Roman" w:hint="eastAsia"/>
          <w:bCs/>
          <w:color w:val="000000" w:themeColor="text1"/>
          <w:sz w:val="28"/>
          <w:szCs w:val="28"/>
        </w:rPr>
        <w:t>长远的战略发展眼光</w:t>
      </w:r>
      <w:r w:rsidR="00B000AF">
        <w:rPr>
          <w:rFonts w:ascii="楷体_GB2312" w:eastAsia="楷体_GB2312" w:hAnsi="Times New Roman" w:cs="Times New Roman" w:hint="eastAsia"/>
          <w:bCs/>
          <w:color w:val="000000" w:themeColor="text1"/>
          <w:sz w:val="28"/>
          <w:szCs w:val="28"/>
        </w:rPr>
        <w:t>，进一步</w:t>
      </w:r>
      <w:r w:rsidR="00176B6C" w:rsidRPr="00176B6C">
        <w:rPr>
          <w:rFonts w:ascii="楷体_GB2312" w:eastAsia="楷体_GB2312" w:hAnsi="Times New Roman" w:cs="Times New Roman" w:hint="eastAsia"/>
          <w:bCs/>
          <w:color w:val="000000" w:themeColor="text1"/>
          <w:sz w:val="28"/>
          <w:szCs w:val="28"/>
        </w:rPr>
        <w:t>深化改革</w:t>
      </w:r>
      <w:r w:rsidR="00B000AF">
        <w:rPr>
          <w:rFonts w:ascii="楷体_GB2312" w:eastAsia="楷体_GB2312" w:hAnsi="Times New Roman" w:cs="Times New Roman" w:hint="eastAsia"/>
          <w:bCs/>
          <w:color w:val="000000" w:themeColor="text1"/>
          <w:sz w:val="28"/>
          <w:szCs w:val="28"/>
        </w:rPr>
        <w:t>、</w:t>
      </w:r>
      <w:r w:rsidR="00176B6C" w:rsidRPr="00176B6C">
        <w:rPr>
          <w:rFonts w:ascii="楷体_GB2312" w:eastAsia="楷体_GB2312" w:hAnsi="Times New Roman" w:cs="Times New Roman" w:hint="eastAsia"/>
          <w:bCs/>
          <w:color w:val="000000" w:themeColor="text1"/>
          <w:sz w:val="28"/>
          <w:szCs w:val="28"/>
        </w:rPr>
        <w:t>开拓创新</w:t>
      </w:r>
      <w:r w:rsidR="00B000AF">
        <w:rPr>
          <w:rFonts w:ascii="楷体_GB2312" w:eastAsia="楷体_GB2312" w:hAnsi="Times New Roman" w:cs="Times New Roman" w:hint="eastAsia"/>
          <w:bCs/>
          <w:color w:val="000000" w:themeColor="text1"/>
          <w:sz w:val="28"/>
          <w:szCs w:val="28"/>
        </w:rPr>
        <w:t>，</w:t>
      </w:r>
      <w:r w:rsidR="00176B6C" w:rsidRPr="00176B6C">
        <w:rPr>
          <w:rFonts w:ascii="楷体_GB2312" w:eastAsia="楷体_GB2312" w:hAnsi="Times New Roman" w:cs="Times New Roman" w:hint="eastAsia"/>
          <w:bCs/>
          <w:color w:val="000000" w:themeColor="text1"/>
          <w:sz w:val="28"/>
          <w:szCs w:val="28"/>
        </w:rPr>
        <w:t>通过艰苦细致的工作和坚持不懈的努力，确保学校事业</w:t>
      </w:r>
      <w:r w:rsidR="00B000AF" w:rsidRPr="00176B6C">
        <w:rPr>
          <w:rFonts w:ascii="楷体_GB2312" w:eastAsia="楷体_GB2312" w:hAnsi="Times New Roman" w:cs="Times New Roman" w:hint="eastAsia"/>
          <w:bCs/>
          <w:color w:val="000000" w:themeColor="text1"/>
          <w:sz w:val="28"/>
          <w:szCs w:val="28"/>
        </w:rPr>
        <w:t>持续</w:t>
      </w:r>
      <w:r w:rsidR="00176B6C" w:rsidRPr="00176B6C">
        <w:rPr>
          <w:rFonts w:ascii="楷体_GB2312" w:eastAsia="楷体_GB2312" w:hAnsi="Times New Roman" w:cs="Times New Roman" w:hint="eastAsia"/>
          <w:bCs/>
          <w:color w:val="000000" w:themeColor="text1"/>
          <w:sz w:val="28"/>
          <w:szCs w:val="28"/>
        </w:rPr>
        <w:t>健康发展</w:t>
      </w:r>
      <w:r w:rsidR="00B000AF">
        <w:rPr>
          <w:rFonts w:ascii="楷体_GB2312" w:eastAsia="楷体_GB2312" w:hAnsi="Times New Roman" w:cs="Times New Roman" w:hint="eastAsia"/>
          <w:bCs/>
          <w:color w:val="000000" w:themeColor="text1"/>
          <w:sz w:val="28"/>
          <w:szCs w:val="28"/>
        </w:rPr>
        <w:t>！</w:t>
      </w:r>
    </w:p>
    <w:p w:rsidR="00DD7F72" w:rsidRPr="00224F90" w:rsidRDefault="00DD7F72" w:rsidP="00604072">
      <w:pPr>
        <w:snapToGrid w:val="0"/>
        <w:spacing w:beforeLines="100" w:before="312" w:afterLines="100" w:after="312"/>
        <w:jc w:val="center"/>
        <w:outlineLvl w:val="0"/>
        <w:rPr>
          <w:rFonts w:ascii="黑体" w:eastAsia="黑体" w:hAnsi="Times New Roman" w:cs="Times New Roman"/>
          <w:b/>
          <w:bCs/>
          <w:color w:val="000000" w:themeColor="text1"/>
          <w:sz w:val="30"/>
          <w:szCs w:val="30"/>
        </w:rPr>
      </w:pPr>
      <w:r w:rsidRPr="00224F90">
        <w:rPr>
          <w:rFonts w:ascii="黑体" w:eastAsia="黑体" w:hAnsi="Times New Roman" w:cs="Times New Roman" w:hint="eastAsia"/>
          <w:b/>
          <w:bCs/>
          <w:color w:val="000000" w:themeColor="text1"/>
          <w:sz w:val="30"/>
          <w:szCs w:val="30"/>
        </w:rPr>
        <w:t>二、201</w:t>
      </w:r>
      <w:r w:rsidR="00F739F2" w:rsidRPr="00224F90">
        <w:rPr>
          <w:rFonts w:ascii="黑体" w:eastAsia="黑体" w:hAnsi="Times New Roman" w:cs="Times New Roman"/>
          <w:b/>
          <w:bCs/>
          <w:color w:val="000000" w:themeColor="text1"/>
          <w:sz w:val="30"/>
          <w:szCs w:val="30"/>
        </w:rPr>
        <w:t>7</w:t>
      </w:r>
      <w:r w:rsidRPr="00224F90">
        <w:rPr>
          <w:rFonts w:ascii="黑体" w:eastAsia="黑体" w:hAnsi="Times New Roman" w:cs="Times New Roman" w:hint="eastAsia"/>
          <w:b/>
          <w:bCs/>
          <w:color w:val="000000" w:themeColor="text1"/>
          <w:sz w:val="30"/>
          <w:szCs w:val="30"/>
        </w:rPr>
        <w:t>年学校主要工作</w:t>
      </w:r>
    </w:p>
    <w:p w:rsidR="00F739F2" w:rsidRDefault="00621183" w:rsidP="00875A41">
      <w:pPr>
        <w:snapToGrid w:val="0"/>
        <w:spacing w:line="360" w:lineRule="auto"/>
        <w:ind w:firstLineChars="200" w:firstLine="560"/>
        <w:rPr>
          <w:rFonts w:ascii="楷体_GB2312" w:eastAsia="楷体_GB2312" w:hAnsi="Times New Roman" w:cs="Times New Roman"/>
          <w:bCs/>
          <w:color w:val="000000" w:themeColor="text1"/>
          <w:sz w:val="28"/>
          <w:szCs w:val="28"/>
        </w:rPr>
      </w:pPr>
      <w:r w:rsidRPr="00621183">
        <w:rPr>
          <w:rFonts w:ascii="楷体_GB2312" w:eastAsia="楷体_GB2312" w:hAnsi="Times New Roman" w:cs="Times New Roman" w:hint="eastAsia"/>
          <w:bCs/>
          <w:color w:val="000000" w:themeColor="text1"/>
          <w:sz w:val="28"/>
          <w:szCs w:val="28"/>
        </w:rPr>
        <w:t>2017年</w:t>
      </w:r>
      <w:r w:rsidR="006C2ED4">
        <w:rPr>
          <w:rFonts w:ascii="楷体_GB2312" w:eastAsia="楷体_GB2312" w:hAnsi="Times New Roman" w:cs="Times New Roman" w:hint="eastAsia"/>
          <w:bCs/>
          <w:color w:val="000000" w:themeColor="text1"/>
          <w:sz w:val="28"/>
          <w:szCs w:val="28"/>
        </w:rPr>
        <w:t>，</w:t>
      </w:r>
      <w:r w:rsidR="00C515D5" w:rsidRPr="00C515D5">
        <w:rPr>
          <w:rFonts w:ascii="楷体_GB2312" w:eastAsia="楷体_GB2312" w:hAnsi="Times New Roman" w:cs="Times New Roman" w:hint="eastAsia"/>
          <w:bCs/>
          <w:color w:val="000000" w:themeColor="text1"/>
          <w:sz w:val="28"/>
          <w:szCs w:val="28"/>
        </w:rPr>
        <w:t>是</w:t>
      </w:r>
      <w:r w:rsidR="00C515D5">
        <w:rPr>
          <w:rFonts w:ascii="楷体_GB2312" w:eastAsia="楷体_GB2312" w:hAnsi="Times New Roman" w:cs="Times New Roman" w:hint="eastAsia"/>
          <w:bCs/>
          <w:color w:val="000000" w:themeColor="text1"/>
          <w:sz w:val="28"/>
          <w:szCs w:val="28"/>
        </w:rPr>
        <w:t>我校发展</w:t>
      </w:r>
      <w:r w:rsidR="00C515D5" w:rsidRPr="00C515D5">
        <w:rPr>
          <w:rFonts w:ascii="楷体_GB2312" w:eastAsia="楷体_GB2312" w:hAnsi="Times New Roman" w:cs="Times New Roman" w:hint="eastAsia"/>
          <w:bCs/>
          <w:color w:val="000000" w:themeColor="text1"/>
          <w:sz w:val="28"/>
          <w:szCs w:val="28"/>
        </w:rPr>
        <w:t>历史上具有特殊重要意义的一年</w:t>
      </w:r>
      <w:r w:rsidR="006C2ED4">
        <w:rPr>
          <w:rFonts w:ascii="楷体_GB2312" w:eastAsia="楷体_GB2312" w:hAnsi="Times New Roman" w:cs="Times New Roman" w:hint="eastAsia"/>
          <w:bCs/>
          <w:color w:val="000000" w:themeColor="text1"/>
          <w:sz w:val="28"/>
          <w:szCs w:val="28"/>
        </w:rPr>
        <w:t>——</w:t>
      </w:r>
      <w:r w:rsidR="00100EEC">
        <w:rPr>
          <w:rFonts w:ascii="楷体_GB2312" w:eastAsia="楷体_GB2312" w:hAnsi="Times New Roman" w:cs="Times New Roman"/>
          <w:bCs/>
          <w:color w:val="000000" w:themeColor="text1"/>
          <w:sz w:val="28"/>
          <w:szCs w:val="28"/>
        </w:rPr>
        <w:t>既</w:t>
      </w:r>
      <w:r w:rsidR="006C2ED4">
        <w:rPr>
          <w:rFonts w:ascii="楷体_GB2312" w:eastAsia="楷体_GB2312" w:hAnsi="Times New Roman" w:cs="Times New Roman" w:hint="eastAsia"/>
          <w:bCs/>
          <w:color w:val="000000" w:themeColor="text1"/>
          <w:sz w:val="28"/>
          <w:szCs w:val="28"/>
        </w:rPr>
        <w:t>是</w:t>
      </w:r>
      <w:r w:rsidR="00100EEC" w:rsidRPr="00621183">
        <w:rPr>
          <w:rFonts w:ascii="楷体_GB2312" w:eastAsia="楷体_GB2312" w:hAnsi="Times New Roman" w:cs="Times New Roman" w:hint="eastAsia"/>
          <w:bCs/>
          <w:color w:val="000000" w:themeColor="text1"/>
          <w:sz w:val="28"/>
          <w:szCs w:val="28"/>
        </w:rPr>
        <w:t>全面贯彻落实全国</w:t>
      </w:r>
      <w:proofErr w:type="gramStart"/>
      <w:r w:rsidR="00100EEC" w:rsidRPr="00621183">
        <w:rPr>
          <w:rFonts w:ascii="楷体_GB2312" w:eastAsia="楷体_GB2312" w:hAnsi="Times New Roman" w:cs="Times New Roman" w:hint="eastAsia"/>
          <w:bCs/>
          <w:color w:val="000000" w:themeColor="text1"/>
          <w:sz w:val="28"/>
          <w:szCs w:val="28"/>
        </w:rPr>
        <w:t>高校思政</w:t>
      </w:r>
      <w:r w:rsidR="00100EEC">
        <w:rPr>
          <w:rFonts w:ascii="楷体_GB2312" w:eastAsia="楷体_GB2312" w:hAnsi="Times New Roman" w:cs="Times New Roman" w:hint="eastAsia"/>
          <w:bCs/>
          <w:color w:val="000000" w:themeColor="text1"/>
          <w:sz w:val="28"/>
          <w:szCs w:val="28"/>
        </w:rPr>
        <w:t>工作会议</w:t>
      </w:r>
      <w:proofErr w:type="gramEnd"/>
      <w:r w:rsidR="00100EEC">
        <w:rPr>
          <w:rFonts w:ascii="楷体_GB2312" w:eastAsia="楷体_GB2312" w:hAnsi="Times New Roman" w:cs="Times New Roman" w:hint="eastAsia"/>
          <w:bCs/>
          <w:color w:val="000000" w:themeColor="text1"/>
          <w:sz w:val="28"/>
          <w:szCs w:val="28"/>
        </w:rPr>
        <w:t>精神的重要之年</w:t>
      </w:r>
      <w:r w:rsidR="006C2ED4">
        <w:rPr>
          <w:rFonts w:ascii="楷体_GB2312" w:eastAsia="楷体_GB2312" w:hAnsi="Times New Roman" w:cs="Times New Roman" w:hint="eastAsia"/>
          <w:bCs/>
          <w:color w:val="000000" w:themeColor="text1"/>
          <w:sz w:val="28"/>
          <w:szCs w:val="28"/>
        </w:rPr>
        <w:t>，</w:t>
      </w:r>
      <w:r w:rsidR="00100EEC">
        <w:rPr>
          <w:rFonts w:ascii="楷体_GB2312" w:eastAsia="楷体_GB2312" w:hAnsi="Times New Roman" w:cs="Times New Roman"/>
          <w:bCs/>
          <w:color w:val="000000" w:themeColor="text1"/>
          <w:sz w:val="28"/>
          <w:szCs w:val="28"/>
        </w:rPr>
        <w:t>也是</w:t>
      </w:r>
      <w:r w:rsidR="00100EEC">
        <w:rPr>
          <w:rFonts w:ascii="楷体_GB2312" w:eastAsia="楷体_GB2312" w:hAnsi="Times New Roman" w:cs="Times New Roman" w:hint="eastAsia"/>
          <w:bCs/>
          <w:color w:val="000000" w:themeColor="text1"/>
          <w:sz w:val="28"/>
          <w:szCs w:val="28"/>
        </w:rPr>
        <w:t>加快推进“双一流”建设的关键之年</w:t>
      </w:r>
      <w:r w:rsidR="006C2ED4">
        <w:rPr>
          <w:rFonts w:ascii="楷体_GB2312" w:eastAsia="楷体_GB2312" w:hAnsi="Times New Roman" w:cs="Times New Roman" w:hint="eastAsia"/>
          <w:bCs/>
          <w:color w:val="000000" w:themeColor="text1"/>
          <w:sz w:val="28"/>
          <w:szCs w:val="28"/>
        </w:rPr>
        <w:t>，</w:t>
      </w:r>
      <w:r w:rsidRPr="00621183">
        <w:rPr>
          <w:rFonts w:ascii="楷体_GB2312" w:eastAsia="楷体_GB2312" w:hAnsi="Times New Roman" w:cs="Times New Roman" w:hint="eastAsia"/>
          <w:bCs/>
          <w:color w:val="000000" w:themeColor="text1"/>
          <w:sz w:val="28"/>
          <w:szCs w:val="28"/>
        </w:rPr>
        <w:t>更是</w:t>
      </w:r>
      <w:r w:rsidR="00100EEC">
        <w:rPr>
          <w:rFonts w:ascii="楷体_GB2312" w:eastAsia="楷体_GB2312" w:hAnsi="Times New Roman" w:cs="Times New Roman" w:hint="eastAsia"/>
          <w:bCs/>
          <w:color w:val="000000" w:themeColor="text1"/>
          <w:sz w:val="28"/>
          <w:szCs w:val="28"/>
        </w:rPr>
        <w:t>上财</w:t>
      </w:r>
      <w:r w:rsidRPr="00621183">
        <w:rPr>
          <w:rFonts w:ascii="楷体_GB2312" w:eastAsia="楷体_GB2312" w:hAnsi="Times New Roman" w:cs="Times New Roman" w:hint="eastAsia"/>
          <w:bCs/>
          <w:color w:val="000000" w:themeColor="text1"/>
          <w:sz w:val="28"/>
          <w:szCs w:val="28"/>
        </w:rPr>
        <w:t>建校100周年的里程碑之年</w:t>
      </w:r>
      <w:r w:rsidR="006C2ED4">
        <w:rPr>
          <w:rFonts w:ascii="楷体_GB2312" w:eastAsia="楷体_GB2312" w:hAnsi="Times New Roman" w:cs="Times New Roman" w:hint="eastAsia"/>
          <w:bCs/>
          <w:color w:val="000000" w:themeColor="text1"/>
          <w:sz w:val="28"/>
          <w:szCs w:val="28"/>
        </w:rPr>
        <w:t>。</w:t>
      </w:r>
      <w:r w:rsidR="00100EEC">
        <w:rPr>
          <w:rFonts w:ascii="楷体_GB2312" w:eastAsia="楷体_GB2312" w:hAnsi="Times New Roman" w:cs="Times New Roman" w:hint="eastAsia"/>
          <w:bCs/>
          <w:color w:val="000000" w:themeColor="text1"/>
          <w:sz w:val="28"/>
          <w:szCs w:val="28"/>
        </w:rPr>
        <w:lastRenderedPageBreak/>
        <w:t>为此</w:t>
      </w:r>
      <w:r w:rsidR="00100EEC">
        <w:rPr>
          <w:rFonts w:ascii="楷体_GB2312" w:eastAsia="楷体_GB2312" w:hAnsi="Times New Roman" w:cs="Times New Roman"/>
          <w:bCs/>
          <w:color w:val="000000" w:themeColor="text1"/>
          <w:sz w:val="28"/>
          <w:szCs w:val="28"/>
        </w:rPr>
        <w:t>，</w:t>
      </w:r>
      <w:r w:rsidR="00DE0519">
        <w:rPr>
          <w:rFonts w:ascii="楷体_GB2312" w:eastAsia="楷体_GB2312" w:hAnsi="Times New Roman" w:cs="Times New Roman" w:hint="eastAsia"/>
          <w:bCs/>
          <w:color w:val="000000" w:themeColor="text1"/>
          <w:sz w:val="28"/>
          <w:szCs w:val="28"/>
        </w:rPr>
        <w:t>我们要</w:t>
      </w:r>
      <w:r w:rsidR="00DE0519">
        <w:rPr>
          <w:rFonts w:ascii="楷体_GB2312" w:eastAsia="楷体_GB2312" w:hAnsi="Times New Roman" w:cs="Times New Roman"/>
          <w:bCs/>
          <w:color w:val="000000" w:themeColor="text1"/>
          <w:sz w:val="28"/>
          <w:szCs w:val="28"/>
        </w:rPr>
        <w:t>紧紧围绕</w:t>
      </w:r>
      <w:r w:rsidR="00DE0519">
        <w:rPr>
          <w:rFonts w:ascii="楷体_GB2312" w:eastAsia="楷体_GB2312" w:hAnsi="Times New Roman" w:cs="Times New Roman" w:hint="eastAsia"/>
          <w:bCs/>
          <w:color w:val="000000" w:themeColor="text1"/>
          <w:sz w:val="28"/>
          <w:szCs w:val="28"/>
        </w:rPr>
        <w:t>以下“</w:t>
      </w:r>
      <w:r w:rsidR="00DE0519">
        <w:rPr>
          <w:rFonts w:ascii="楷体_GB2312" w:eastAsia="楷体_GB2312" w:hAnsi="Times New Roman" w:cs="Times New Roman"/>
          <w:bCs/>
          <w:color w:val="000000" w:themeColor="text1"/>
          <w:sz w:val="28"/>
          <w:szCs w:val="28"/>
        </w:rPr>
        <w:t>三个关键词</w:t>
      </w:r>
      <w:r w:rsidR="00DE0519">
        <w:rPr>
          <w:rFonts w:ascii="楷体_GB2312" w:eastAsia="楷体_GB2312" w:hAnsi="Times New Roman" w:cs="Times New Roman" w:hint="eastAsia"/>
          <w:bCs/>
          <w:color w:val="000000" w:themeColor="text1"/>
          <w:sz w:val="28"/>
          <w:szCs w:val="28"/>
        </w:rPr>
        <w:t>”</w:t>
      </w:r>
      <w:r w:rsidR="00DE0519">
        <w:rPr>
          <w:rFonts w:ascii="楷体_GB2312" w:eastAsia="楷体_GB2312" w:hAnsi="Times New Roman" w:cs="Times New Roman"/>
          <w:bCs/>
          <w:color w:val="000000" w:themeColor="text1"/>
          <w:sz w:val="28"/>
          <w:szCs w:val="28"/>
        </w:rPr>
        <w:t>来谋划和推进学校各项工作：</w:t>
      </w:r>
    </w:p>
    <w:p w:rsidR="00010127" w:rsidRDefault="00DE0519"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456203">
        <w:rPr>
          <w:rFonts w:ascii="楷体_GB2312" w:eastAsia="楷体_GB2312" w:hAnsi="Times New Roman" w:cs="Times New Roman" w:hint="eastAsia"/>
          <w:b/>
          <w:bCs/>
          <w:color w:val="000000" w:themeColor="text1"/>
          <w:sz w:val="28"/>
          <w:szCs w:val="28"/>
        </w:rPr>
        <w:t>一是</w:t>
      </w:r>
      <w:r w:rsidR="00A144DB" w:rsidRPr="00456203">
        <w:rPr>
          <w:rFonts w:ascii="楷体_GB2312" w:eastAsia="楷体_GB2312" w:hAnsi="Times New Roman" w:cs="Times New Roman" w:hint="eastAsia"/>
          <w:b/>
          <w:bCs/>
          <w:color w:val="000000" w:themeColor="text1"/>
          <w:sz w:val="28"/>
          <w:szCs w:val="28"/>
        </w:rPr>
        <w:t>思想政治工作</w:t>
      </w:r>
      <w:r w:rsidR="00A144DB" w:rsidRPr="00456203">
        <w:rPr>
          <w:rFonts w:ascii="楷体_GB2312" w:eastAsia="楷体_GB2312" w:hAnsi="Times New Roman" w:cs="Times New Roman"/>
          <w:b/>
          <w:bCs/>
          <w:color w:val="000000" w:themeColor="text1"/>
          <w:sz w:val="28"/>
          <w:szCs w:val="28"/>
        </w:rPr>
        <w:t>。</w:t>
      </w:r>
      <w:r w:rsidR="00010127" w:rsidRPr="00010127">
        <w:rPr>
          <w:rFonts w:ascii="楷体_GB2312" w:eastAsia="楷体_GB2312" w:hAnsi="Times New Roman" w:cs="Times New Roman" w:hint="eastAsia"/>
          <w:bCs/>
          <w:color w:val="000000" w:themeColor="text1"/>
          <w:sz w:val="28"/>
          <w:szCs w:val="28"/>
        </w:rPr>
        <w:t>习近平总书记在全国高校思想政治工作会议上的重要讲话</w:t>
      </w:r>
      <w:r w:rsidR="00010127">
        <w:rPr>
          <w:rFonts w:ascii="楷体_GB2312" w:eastAsia="楷体_GB2312" w:hAnsi="Times New Roman" w:cs="Times New Roman" w:hint="eastAsia"/>
          <w:bCs/>
          <w:color w:val="000000" w:themeColor="text1"/>
          <w:sz w:val="28"/>
          <w:szCs w:val="28"/>
        </w:rPr>
        <w:t>，</w:t>
      </w:r>
      <w:r w:rsidR="00010127" w:rsidRPr="00010127">
        <w:rPr>
          <w:rFonts w:ascii="楷体_GB2312" w:eastAsia="楷体_GB2312" w:hAnsi="Times New Roman" w:cs="Times New Roman" w:hint="eastAsia"/>
          <w:bCs/>
          <w:color w:val="000000" w:themeColor="text1"/>
          <w:sz w:val="28"/>
          <w:szCs w:val="28"/>
        </w:rPr>
        <w:t>从全局和战略的高度</w:t>
      </w:r>
      <w:r w:rsidR="00010127">
        <w:rPr>
          <w:rFonts w:ascii="楷体_GB2312" w:eastAsia="楷体_GB2312" w:hAnsi="Times New Roman" w:cs="Times New Roman" w:hint="eastAsia"/>
          <w:bCs/>
          <w:color w:val="000000" w:themeColor="text1"/>
          <w:sz w:val="28"/>
          <w:szCs w:val="28"/>
        </w:rPr>
        <w:t>，</w:t>
      </w:r>
      <w:r w:rsidR="00010127" w:rsidRPr="00010127">
        <w:rPr>
          <w:rFonts w:ascii="楷体_GB2312" w:eastAsia="楷体_GB2312" w:hAnsi="Times New Roman" w:cs="Times New Roman" w:hint="eastAsia"/>
          <w:bCs/>
          <w:color w:val="000000" w:themeColor="text1"/>
          <w:sz w:val="28"/>
          <w:szCs w:val="28"/>
        </w:rPr>
        <w:t>对事关我国高等教育长远发展和高校思想政治工作的一系列重大问题作了精辟而深刻的阐述</w:t>
      </w:r>
      <w:r w:rsidR="00010127">
        <w:rPr>
          <w:rFonts w:ascii="楷体_GB2312" w:eastAsia="楷体_GB2312" w:hAnsi="Times New Roman" w:cs="Times New Roman" w:hint="eastAsia"/>
          <w:bCs/>
          <w:color w:val="000000" w:themeColor="text1"/>
          <w:sz w:val="28"/>
          <w:szCs w:val="28"/>
        </w:rPr>
        <w:t>，</w:t>
      </w:r>
      <w:r w:rsidR="00010127" w:rsidRPr="00010127">
        <w:rPr>
          <w:rFonts w:ascii="楷体_GB2312" w:eastAsia="楷体_GB2312" w:hAnsi="Times New Roman" w:cs="Times New Roman" w:hint="eastAsia"/>
          <w:bCs/>
          <w:color w:val="000000" w:themeColor="text1"/>
          <w:sz w:val="28"/>
          <w:szCs w:val="28"/>
        </w:rPr>
        <w:t>为我们做好新形势下高校思想政治工作、更好地“扎根中国大地办大学”指明了方向。</w:t>
      </w:r>
      <w:r w:rsidR="00010127">
        <w:rPr>
          <w:rFonts w:ascii="楷体_GB2312" w:eastAsia="楷体_GB2312" w:hAnsi="Times New Roman" w:cs="Times New Roman" w:hint="eastAsia"/>
          <w:bCs/>
          <w:color w:val="000000" w:themeColor="text1"/>
          <w:sz w:val="28"/>
          <w:szCs w:val="28"/>
        </w:rPr>
        <w:t>我们要将</w:t>
      </w:r>
      <w:r w:rsidR="00010127" w:rsidRPr="00456203">
        <w:rPr>
          <w:rFonts w:ascii="楷体_GB2312" w:eastAsia="楷体_GB2312" w:hAnsi="Times New Roman" w:cs="Times New Roman" w:hint="eastAsia"/>
          <w:bCs/>
          <w:color w:val="000000" w:themeColor="text1"/>
          <w:sz w:val="28"/>
          <w:szCs w:val="28"/>
        </w:rPr>
        <w:t>深入学习贯彻全国</w:t>
      </w:r>
      <w:proofErr w:type="gramStart"/>
      <w:r w:rsidR="00010127" w:rsidRPr="00456203">
        <w:rPr>
          <w:rFonts w:ascii="楷体_GB2312" w:eastAsia="楷体_GB2312" w:hAnsi="Times New Roman" w:cs="Times New Roman" w:hint="eastAsia"/>
          <w:bCs/>
          <w:color w:val="000000" w:themeColor="text1"/>
          <w:sz w:val="28"/>
          <w:szCs w:val="28"/>
        </w:rPr>
        <w:t>高校思政工作会议</w:t>
      </w:r>
      <w:proofErr w:type="gramEnd"/>
      <w:r w:rsidR="00010127" w:rsidRPr="00456203">
        <w:rPr>
          <w:rFonts w:ascii="楷体_GB2312" w:eastAsia="楷体_GB2312" w:hAnsi="Times New Roman" w:cs="Times New Roman" w:hint="eastAsia"/>
          <w:bCs/>
          <w:color w:val="000000" w:themeColor="text1"/>
          <w:sz w:val="28"/>
          <w:szCs w:val="28"/>
        </w:rPr>
        <w:t>和中央31</w:t>
      </w:r>
      <w:r w:rsidR="00010127">
        <w:rPr>
          <w:rFonts w:ascii="楷体_GB2312" w:eastAsia="楷体_GB2312" w:hAnsi="Times New Roman" w:cs="Times New Roman" w:hint="eastAsia"/>
          <w:bCs/>
          <w:color w:val="000000" w:themeColor="text1"/>
          <w:sz w:val="28"/>
          <w:szCs w:val="28"/>
        </w:rPr>
        <w:t>号文件精神</w:t>
      </w:r>
      <w:r w:rsidR="00010127">
        <w:rPr>
          <w:rFonts w:ascii="楷体_GB2312" w:eastAsia="楷体_GB2312" w:hAnsi="Times New Roman" w:cs="Times New Roman"/>
          <w:bCs/>
          <w:color w:val="000000" w:themeColor="text1"/>
          <w:sz w:val="28"/>
          <w:szCs w:val="28"/>
        </w:rPr>
        <w:t>作为</w:t>
      </w:r>
      <w:r w:rsidR="00010127" w:rsidRPr="00F12F01">
        <w:rPr>
          <w:rFonts w:ascii="楷体_GB2312" w:eastAsia="楷体_GB2312" w:hAnsi="Times New Roman" w:cs="Times New Roman" w:hint="eastAsia"/>
          <w:bCs/>
          <w:color w:val="000000" w:themeColor="text1"/>
          <w:sz w:val="28"/>
          <w:szCs w:val="28"/>
        </w:rPr>
        <w:t>当前和今后一个时期</w:t>
      </w:r>
      <w:r w:rsidR="00010127">
        <w:rPr>
          <w:rFonts w:ascii="楷体_GB2312" w:eastAsia="楷体_GB2312" w:hAnsi="Times New Roman" w:cs="Times New Roman" w:hint="eastAsia"/>
          <w:bCs/>
          <w:color w:val="000000" w:themeColor="text1"/>
          <w:sz w:val="28"/>
          <w:szCs w:val="28"/>
        </w:rPr>
        <w:t>的首要政治任务，</w:t>
      </w:r>
      <w:r w:rsidR="00010127" w:rsidRPr="00456203">
        <w:rPr>
          <w:rFonts w:ascii="楷体_GB2312" w:eastAsia="楷体_GB2312" w:hAnsi="Times New Roman" w:cs="Times New Roman" w:hint="eastAsia"/>
          <w:bCs/>
          <w:color w:val="000000" w:themeColor="text1"/>
          <w:sz w:val="28"/>
          <w:szCs w:val="28"/>
        </w:rPr>
        <w:t>全面加强和改进思想政治工作</w:t>
      </w:r>
      <w:r w:rsidR="00010127">
        <w:rPr>
          <w:rFonts w:ascii="楷体_GB2312" w:eastAsia="楷体_GB2312" w:hAnsi="Times New Roman" w:cs="Times New Roman" w:hint="eastAsia"/>
          <w:bCs/>
          <w:color w:val="000000" w:themeColor="text1"/>
          <w:sz w:val="28"/>
          <w:szCs w:val="28"/>
        </w:rPr>
        <w:t>，</w:t>
      </w:r>
      <w:r w:rsidR="00BF2D51">
        <w:rPr>
          <w:rFonts w:ascii="楷体_GB2312" w:eastAsia="楷体_GB2312" w:hAnsi="Times New Roman" w:cs="Times New Roman" w:hint="eastAsia"/>
          <w:bCs/>
          <w:color w:val="000000" w:themeColor="text1"/>
          <w:sz w:val="28"/>
          <w:szCs w:val="28"/>
        </w:rPr>
        <w:t>进一步</w:t>
      </w:r>
      <w:r w:rsidR="00010127" w:rsidRPr="00010127">
        <w:rPr>
          <w:rFonts w:ascii="楷体_GB2312" w:eastAsia="楷体_GB2312" w:hAnsi="Times New Roman" w:cs="Times New Roman" w:hint="eastAsia"/>
          <w:bCs/>
          <w:color w:val="000000" w:themeColor="text1"/>
          <w:sz w:val="28"/>
          <w:szCs w:val="28"/>
        </w:rPr>
        <w:t>加强学校党的建设</w:t>
      </w:r>
      <w:r w:rsidR="001F339B">
        <w:rPr>
          <w:rFonts w:ascii="楷体_GB2312" w:eastAsia="楷体_GB2312" w:hAnsi="Times New Roman" w:cs="Times New Roman" w:hint="eastAsia"/>
          <w:bCs/>
          <w:color w:val="000000" w:themeColor="text1"/>
          <w:sz w:val="28"/>
          <w:szCs w:val="28"/>
        </w:rPr>
        <w:t>，</w:t>
      </w:r>
      <w:r w:rsidR="001F339B">
        <w:rPr>
          <w:rFonts w:ascii="楷体_GB2312" w:eastAsia="楷体_GB2312" w:hAnsi="Times New Roman" w:cs="Times New Roman"/>
          <w:bCs/>
          <w:color w:val="000000" w:themeColor="text1"/>
          <w:sz w:val="28"/>
          <w:szCs w:val="28"/>
        </w:rPr>
        <w:t>确保学校正确的办学方向</w:t>
      </w:r>
      <w:r w:rsidR="00010127">
        <w:rPr>
          <w:rFonts w:ascii="楷体_GB2312" w:eastAsia="楷体_GB2312" w:hAnsi="Times New Roman" w:cs="Times New Roman" w:hint="eastAsia"/>
          <w:bCs/>
          <w:color w:val="000000" w:themeColor="text1"/>
          <w:sz w:val="28"/>
          <w:szCs w:val="28"/>
        </w:rPr>
        <w:t>。</w:t>
      </w:r>
    </w:p>
    <w:p w:rsidR="00A144DB" w:rsidRDefault="00A144DB"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456203">
        <w:rPr>
          <w:rFonts w:ascii="楷体_GB2312" w:eastAsia="楷体_GB2312" w:hAnsi="Times New Roman" w:cs="Times New Roman" w:hint="eastAsia"/>
          <w:b/>
          <w:bCs/>
          <w:color w:val="000000" w:themeColor="text1"/>
          <w:sz w:val="28"/>
          <w:szCs w:val="28"/>
        </w:rPr>
        <w:t>二</w:t>
      </w:r>
      <w:r w:rsidRPr="00456203">
        <w:rPr>
          <w:rFonts w:ascii="楷体_GB2312" w:eastAsia="楷体_GB2312" w:hAnsi="Times New Roman" w:cs="Times New Roman"/>
          <w:b/>
          <w:bCs/>
          <w:color w:val="000000" w:themeColor="text1"/>
          <w:sz w:val="28"/>
          <w:szCs w:val="28"/>
        </w:rPr>
        <w:t>是</w:t>
      </w:r>
      <w:r w:rsidRPr="00456203">
        <w:rPr>
          <w:rFonts w:ascii="楷体_GB2312" w:eastAsia="楷体_GB2312" w:hAnsi="Times New Roman" w:cs="Times New Roman" w:hint="eastAsia"/>
          <w:b/>
          <w:bCs/>
          <w:color w:val="000000" w:themeColor="text1"/>
          <w:sz w:val="28"/>
          <w:szCs w:val="28"/>
        </w:rPr>
        <w:t>“</w:t>
      </w:r>
      <w:r w:rsidRPr="00456203">
        <w:rPr>
          <w:rFonts w:ascii="楷体_GB2312" w:eastAsia="楷体_GB2312" w:hAnsi="Times New Roman" w:cs="Times New Roman"/>
          <w:b/>
          <w:bCs/>
          <w:color w:val="000000" w:themeColor="text1"/>
          <w:sz w:val="28"/>
          <w:szCs w:val="28"/>
        </w:rPr>
        <w:t>双一流</w:t>
      </w:r>
      <w:r w:rsidRPr="00456203">
        <w:rPr>
          <w:rFonts w:ascii="楷体_GB2312" w:eastAsia="楷体_GB2312" w:hAnsi="Times New Roman" w:cs="Times New Roman" w:hint="eastAsia"/>
          <w:b/>
          <w:bCs/>
          <w:color w:val="000000" w:themeColor="text1"/>
          <w:sz w:val="28"/>
          <w:szCs w:val="28"/>
        </w:rPr>
        <w:t>”</w:t>
      </w:r>
      <w:r w:rsidRPr="00456203">
        <w:rPr>
          <w:rFonts w:ascii="楷体_GB2312" w:eastAsia="楷体_GB2312" w:hAnsi="Times New Roman" w:cs="Times New Roman"/>
          <w:b/>
          <w:bCs/>
          <w:color w:val="000000" w:themeColor="text1"/>
          <w:sz w:val="28"/>
          <w:szCs w:val="28"/>
        </w:rPr>
        <w:t>建设。</w:t>
      </w:r>
      <w:r w:rsidR="00F3068F" w:rsidRPr="00F3068F">
        <w:rPr>
          <w:rFonts w:ascii="楷体_GB2312" w:eastAsia="楷体_GB2312" w:hAnsi="Times New Roman" w:cs="Times New Roman" w:hint="eastAsia"/>
          <w:bCs/>
          <w:color w:val="000000" w:themeColor="text1"/>
          <w:sz w:val="28"/>
          <w:szCs w:val="28"/>
        </w:rPr>
        <w:t>2017年1月</w:t>
      </w:r>
      <w:r w:rsidR="00F3068F" w:rsidRPr="00F3068F">
        <w:rPr>
          <w:rFonts w:ascii="楷体_GB2312" w:eastAsia="楷体_GB2312" w:hAnsi="Times New Roman" w:cs="Times New Roman"/>
          <w:bCs/>
          <w:color w:val="000000" w:themeColor="text1"/>
          <w:sz w:val="28"/>
          <w:szCs w:val="28"/>
        </w:rPr>
        <w:t>，</w:t>
      </w:r>
      <w:r w:rsidR="00F3068F" w:rsidRPr="00F3068F">
        <w:rPr>
          <w:rFonts w:ascii="楷体_GB2312" w:eastAsia="楷体_GB2312" w:hAnsi="Times New Roman" w:cs="Times New Roman" w:hint="eastAsia"/>
          <w:bCs/>
          <w:color w:val="000000" w:themeColor="text1"/>
          <w:sz w:val="28"/>
          <w:szCs w:val="28"/>
        </w:rPr>
        <w:t>教育部、财政部、</w:t>
      </w:r>
      <w:proofErr w:type="gramStart"/>
      <w:r w:rsidR="00F3068F" w:rsidRPr="00F3068F">
        <w:rPr>
          <w:rFonts w:ascii="楷体_GB2312" w:eastAsia="楷体_GB2312" w:hAnsi="Times New Roman" w:cs="Times New Roman" w:hint="eastAsia"/>
          <w:bCs/>
          <w:color w:val="000000" w:themeColor="text1"/>
          <w:sz w:val="28"/>
          <w:szCs w:val="28"/>
        </w:rPr>
        <w:t>国家发改委</w:t>
      </w:r>
      <w:proofErr w:type="gramEnd"/>
      <w:r w:rsidR="00F3068F" w:rsidRPr="00F3068F">
        <w:rPr>
          <w:rFonts w:ascii="楷体_GB2312" w:eastAsia="楷体_GB2312" w:hAnsi="Times New Roman" w:cs="Times New Roman" w:hint="eastAsia"/>
          <w:bCs/>
          <w:color w:val="000000" w:themeColor="text1"/>
          <w:sz w:val="28"/>
          <w:szCs w:val="28"/>
        </w:rPr>
        <w:t>印发</w:t>
      </w:r>
      <w:r w:rsidR="00F3068F">
        <w:rPr>
          <w:rFonts w:ascii="楷体_GB2312" w:eastAsia="楷体_GB2312" w:hAnsi="Times New Roman" w:cs="Times New Roman" w:hint="eastAsia"/>
          <w:bCs/>
          <w:color w:val="000000" w:themeColor="text1"/>
          <w:sz w:val="28"/>
          <w:szCs w:val="28"/>
        </w:rPr>
        <w:t>“双一流”</w:t>
      </w:r>
      <w:r w:rsidR="00F3068F" w:rsidRPr="00F3068F">
        <w:rPr>
          <w:rFonts w:ascii="楷体_GB2312" w:eastAsia="楷体_GB2312" w:hAnsi="Times New Roman" w:cs="Times New Roman" w:hint="eastAsia"/>
          <w:bCs/>
          <w:color w:val="000000" w:themeColor="text1"/>
          <w:sz w:val="28"/>
          <w:szCs w:val="28"/>
        </w:rPr>
        <w:t>建设实施办法</w:t>
      </w:r>
      <w:r w:rsidR="00B55166">
        <w:rPr>
          <w:rFonts w:ascii="楷体_GB2312" w:eastAsia="楷体_GB2312" w:hAnsi="Times New Roman" w:cs="Times New Roman" w:hint="eastAsia"/>
          <w:bCs/>
          <w:color w:val="000000" w:themeColor="text1"/>
          <w:sz w:val="28"/>
          <w:szCs w:val="28"/>
        </w:rPr>
        <w:t>，</w:t>
      </w:r>
      <w:r w:rsidR="00F3068F" w:rsidRPr="009B484A">
        <w:rPr>
          <w:rFonts w:ascii="楷体_GB2312" w:eastAsia="楷体_GB2312" w:hAnsi="Times New Roman" w:cs="Times New Roman" w:hint="eastAsia"/>
          <w:bCs/>
          <w:color w:val="000000" w:themeColor="text1"/>
          <w:sz w:val="28"/>
          <w:szCs w:val="28"/>
        </w:rPr>
        <w:t>明确“双一流”建设的实施路径</w:t>
      </w:r>
      <w:r w:rsidR="00F3068F">
        <w:rPr>
          <w:rFonts w:ascii="楷体_GB2312" w:eastAsia="楷体_GB2312" w:hAnsi="Times New Roman" w:cs="Times New Roman" w:hint="eastAsia"/>
          <w:bCs/>
          <w:color w:val="000000" w:themeColor="text1"/>
          <w:sz w:val="28"/>
          <w:szCs w:val="28"/>
        </w:rPr>
        <w:t>。</w:t>
      </w:r>
      <w:r w:rsidR="00B55166">
        <w:rPr>
          <w:rFonts w:ascii="楷体_GB2312" w:eastAsia="楷体_GB2312" w:hAnsi="Times New Roman" w:cs="Times New Roman" w:hint="eastAsia"/>
          <w:bCs/>
          <w:color w:val="000000" w:themeColor="text1"/>
          <w:sz w:val="28"/>
          <w:szCs w:val="28"/>
        </w:rPr>
        <w:t>根据</w:t>
      </w:r>
      <w:r w:rsidR="00B55166">
        <w:rPr>
          <w:rFonts w:ascii="楷体_GB2312" w:eastAsia="楷体_GB2312" w:hAnsi="Times New Roman" w:cs="Times New Roman"/>
          <w:bCs/>
          <w:color w:val="000000" w:themeColor="text1"/>
          <w:sz w:val="28"/>
          <w:szCs w:val="28"/>
        </w:rPr>
        <w:t>我校的</w:t>
      </w:r>
      <w:r w:rsidR="00B55166" w:rsidRPr="00323F32">
        <w:rPr>
          <w:rFonts w:ascii="楷体_GB2312" w:eastAsia="楷体_GB2312" w:hAnsi="Times New Roman" w:cs="Times New Roman" w:hint="eastAsia"/>
          <w:bCs/>
          <w:color w:val="000000" w:themeColor="text1"/>
          <w:sz w:val="28"/>
          <w:szCs w:val="28"/>
        </w:rPr>
        <w:t>“双一流”建设</w:t>
      </w:r>
      <w:r w:rsidR="00B55166">
        <w:rPr>
          <w:rFonts w:ascii="楷体_GB2312" w:eastAsia="楷体_GB2312" w:hAnsi="Times New Roman" w:cs="Times New Roman" w:hint="eastAsia"/>
          <w:bCs/>
          <w:color w:val="000000" w:themeColor="text1"/>
          <w:sz w:val="28"/>
          <w:szCs w:val="28"/>
        </w:rPr>
        <w:t>方案，</w:t>
      </w:r>
      <w:r w:rsidR="00B55166" w:rsidRPr="00B55166">
        <w:rPr>
          <w:rFonts w:ascii="楷体_GB2312" w:eastAsia="楷体_GB2312" w:hAnsi="Times New Roman" w:cs="Times New Roman" w:hint="eastAsia"/>
          <w:bCs/>
          <w:color w:val="000000" w:themeColor="text1"/>
          <w:sz w:val="28"/>
          <w:szCs w:val="28"/>
        </w:rPr>
        <w:t>我校“双一流”建设的总体思路是：坚持以国际一流为标准、为导向、为目标，以创建世界一流学科为引领，通过建设一流学科、汇聚一流师资、培养一流学生、产出一流成果、推进一流现代大学制度建设，重点建设、整体提升，加快推进国际知名具有鲜明财经特色高水平研究型大学建设。</w:t>
      </w:r>
      <w:r w:rsidR="00B55166">
        <w:rPr>
          <w:rFonts w:ascii="楷体_GB2312" w:eastAsia="楷体_GB2312" w:hAnsi="Times New Roman" w:cs="Times New Roman" w:hint="eastAsia"/>
          <w:bCs/>
          <w:color w:val="000000" w:themeColor="text1"/>
          <w:sz w:val="28"/>
          <w:szCs w:val="28"/>
        </w:rPr>
        <w:t>我们要按照</w:t>
      </w:r>
      <w:r w:rsidR="00B55166" w:rsidRPr="00B55166">
        <w:rPr>
          <w:rFonts w:ascii="楷体_GB2312" w:eastAsia="楷体_GB2312" w:hAnsi="Times New Roman" w:cs="Times New Roman" w:hint="eastAsia"/>
          <w:bCs/>
          <w:color w:val="000000" w:themeColor="text1"/>
          <w:sz w:val="28"/>
          <w:szCs w:val="28"/>
        </w:rPr>
        <w:t>学校“三步走”的“双一流”建设目标，</w:t>
      </w:r>
      <w:r w:rsidR="00B55166">
        <w:rPr>
          <w:rFonts w:ascii="楷体_GB2312" w:eastAsia="楷体_GB2312" w:hAnsi="Times New Roman" w:cs="Times New Roman"/>
          <w:bCs/>
          <w:color w:val="000000" w:themeColor="text1"/>
          <w:sz w:val="28"/>
          <w:szCs w:val="28"/>
        </w:rPr>
        <w:t>推进实施</w:t>
      </w:r>
      <w:r w:rsidR="00456203" w:rsidRPr="00456203">
        <w:rPr>
          <w:rFonts w:ascii="楷体_GB2312" w:eastAsia="楷体_GB2312" w:hAnsi="Times New Roman" w:cs="Times New Roman" w:hint="eastAsia"/>
          <w:bCs/>
          <w:color w:val="000000" w:themeColor="text1"/>
          <w:sz w:val="28"/>
          <w:szCs w:val="28"/>
        </w:rPr>
        <w:t>学校“双一流”方案、“十三五”规划和综合改革方案，不断提高各项事业发展水平</w:t>
      </w:r>
      <w:r w:rsidR="00456203">
        <w:rPr>
          <w:rFonts w:ascii="楷体_GB2312" w:eastAsia="楷体_GB2312" w:hAnsi="Times New Roman" w:cs="Times New Roman" w:hint="eastAsia"/>
          <w:bCs/>
          <w:color w:val="000000" w:themeColor="text1"/>
          <w:sz w:val="28"/>
          <w:szCs w:val="28"/>
        </w:rPr>
        <w:t>。</w:t>
      </w:r>
    </w:p>
    <w:p w:rsidR="006075DC" w:rsidRPr="00DE0519" w:rsidRDefault="00A144DB"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456203">
        <w:rPr>
          <w:rFonts w:ascii="楷体_GB2312" w:eastAsia="楷体_GB2312" w:hAnsi="Times New Roman" w:cs="Times New Roman" w:hint="eastAsia"/>
          <w:b/>
          <w:bCs/>
          <w:color w:val="000000" w:themeColor="text1"/>
          <w:sz w:val="28"/>
          <w:szCs w:val="28"/>
        </w:rPr>
        <w:t>三是</w:t>
      </w:r>
      <w:r w:rsidRPr="00456203">
        <w:rPr>
          <w:rFonts w:ascii="楷体_GB2312" w:eastAsia="楷体_GB2312" w:hAnsi="Times New Roman" w:cs="Times New Roman"/>
          <w:b/>
          <w:bCs/>
          <w:color w:val="000000" w:themeColor="text1"/>
          <w:sz w:val="28"/>
          <w:szCs w:val="28"/>
        </w:rPr>
        <w:t>百年校庆。</w:t>
      </w:r>
      <w:r w:rsidR="005D3917" w:rsidRPr="005D3917">
        <w:rPr>
          <w:rFonts w:ascii="楷体_GB2312" w:eastAsia="楷体_GB2312" w:hAnsi="Times New Roman" w:cs="Times New Roman" w:hint="eastAsia"/>
          <w:bCs/>
          <w:color w:val="000000" w:themeColor="text1"/>
          <w:sz w:val="28"/>
          <w:szCs w:val="28"/>
        </w:rPr>
        <w:t>百年校庆是学校发展</w:t>
      </w:r>
      <w:r w:rsidR="005D3917">
        <w:rPr>
          <w:rFonts w:ascii="楷体_GB2312" w:eastAsia="楷体_GB2312" w:hAnsi="Times New Roman" w:cs="Times New Roman" w:hint="eastAsia"/>
          <w:bCs/>
          <w:color w:val="000000" w:themeColor="text1"/>
          <w:sz w:val="28"/>
          <w:szCs w:val="28"/>
        </w:rPr>
        <w:t>进程中</w:t>
      </w:r>
      <w:r w:rsidR="005D3917">
        <w:rPr>
          <w:rFonts w:ascii="楷体_GB2312" w:eastAsia="楷体_GB2312" w:hAnsi="Times New Roman" w:cs="Times New Roman"/>
          <w:bCs/>
          <w:color w:val="000000" w:themeColor="text1"/>
          <w:sz w:val="28"/>
          <w:szCs w:val="28"/>
        </w:rPr>
        <w:t>的</w:t>
      </w:r>
      <w:r w:rsidR="005D3917" w:rsidRPr="005D3917">
        <w:rPr>
          <w:rFonts w:ascii="楷体_GB2312" w:eastAsia="楷体_GB2312" w:hAnsi="Times New Roman" w:cs="Times New Roman" w:hint="eastAsia"/>
          <w:bCs/>
          <w:color w:val="000000" w:themeColor="text1"/>
          <w:sz w:val="28"/>
          <w:szCs w:val="28"/>
        </w:rPr>
        <w:t>一个重要节点。迎接百年校庆</w:t>
      </w:r>
      <w:r w:rsidR="005D3917">
        <w:rPr>
          <w:rFonts w:ascii="楷体_GB2312" w:eastAsia="楷体_GB2312" w:hAnsi="Times New Roman" w:cs="Times New Roman" w:hint="eastAsia"/>
          <w:bCs/>
          <w:color w:val="000000" w:themeColor="text1"/>
          <w:sz w:val="28"/>
          <w:szCs w:val="28"/>
        </w:rPr>
        <w:t>，</w:t>
      </w:r>
      <w:r w:rsidR="005D3917" w:rsidRPr="005D3917">
        <w:rPr>
          <w:rFonts w:ascii="楷体_GB2312" w:eastAsia="楷体_GB2312" w:hAnsi="Times New Roman" w:cs="Times New Roman" w:hint="eastAsia"/>
          <w:bCs/>
          <w:color w:val="000000" w:themeColor="text1"/>
          <w:sz w:val="28"/>
          <w:szCs w:val="28"/>
        </w:rPr>
        <w:t>不仅仅在于</w:t>
      </w:r>
      <w:r w:rsidR="005D3917">
        <w:rPr>
          <w:rFonts w:ascii="楷体_GB2312" w:eastAsia="楷体_GB2312" w:hAnsi="Times New Roman" w:cs="Times New Roman" w:hint="eastAsia"/>
          <w:bCs/>
          <w:color w:val="000000" w:themeColor="text1"/>
          <w:sz w:val="28"/>
          <w:szCs w:val="28"/>
        </w:rPr>
        <w:t>办好一系列的庆祝活动，</w:t>
      </w:r>
      <w:r w:rsidR="005D3917" w:rsidRPr="005D3917">
        <w:rPr>
          <w:rFonts w:ascii="楷体_GB2312" w:eastAsia="楷体_GB2312" w:hAnsi="Times New Roman" w:cs="Times New Roman" w:hint="eastAsia"/>
          <w:bCs/>
          <w:color w:val="000000" w:themeColor="text1"/>
          <w:sz w:val="28"/>
          <w:szCs w:val="28"/>
        </w:rPr>
        <w:t>更重要的是抓住百年校庆的契机</w:t>
      </w:r>
      <w:r w:rsidR="006806E5">
        <w:rPr>
          <w:rFonts w:ascii="楷体_GB2312" w:eastAsia="楷体_GB2312" w:hAnsi="Times New Roman" w:cs="Times New Roman" w:hint="eastAsia"/>
          <w:bCs/>
          <w:color w:val="000000" w:themeColor="text1"/>
          <w:sz w:val="28"/>
          <w:szCs w:val="28"/>
        </w:rPr>
        <w:t>，</w:t>
      </w:r>
      <w:r w:rsidR="001F339B">
        <w:rPr>
          <w:rFonts w:ascii="楷体_GB2312" w:eastAsia="楷体_GB2312" w:hAnsi="Times New Roman" w:cs="Times New Roman" w:hint="eastAsia"/>
          <w:bCs/>
          <w:color w:val="000000" w:themeColor="text1"/>
          <w:sz w:val="28"/>
          <w:szCs w:val="28"/>
        </w:rPr>
        <w:t>总结经验</w:t>
      </w:r>
      <w:r w:rsidR="001F339B">
        <w:rPr>
          <w:rFonts w:ascii="楷体_GB2312" w:eastAsia="楷体_GB2312" w:hAnsi="Times New Roman" w:cs="Times New Roman"/>
          <w:bCs/>
          <w:color w:val="000000" w:themeColor="text1"/>
          <w:sz w:val="28"/>
          <w:szCs w:val="28"/>
        </w:rPr>
        <w:t>，</w:t>
      </w:r>
      <w:r w:rsidR="006806E5" w:rsidRPr="006806E5">
        <w:rPr>
          <w:rFonts w:ascii="楷体_GB2312" w:eastAsia="楷体_GB2312" w:hAnsi="Times New Roman" w:cs="Times New Roman" w:hint="eastAsia"/>
          <w:bCs/>
          <w:color w:val="000000" w:themeColor="text1"/>
          <w:sz w:val="28"/>
          <w:szCs w:val="28"/>
        </w:rPr>
        <w:t>展示成果</w:t>
      </w:r>
      <w:r w:rsidR="006806E5">
        <w:rPr>
          <w:rFonts w:ascii="楷体_GB2312" w:eastAsia="楷体_GB2312" w:hAnsi="Times New Roman" w:cs="Times New Roman" w:hint="eastAsia"/>
          <w:bCs/>
          <w:color w:val="000000" w:themeColor="text1"/>
          <w:sz w:val="28"/>
          <w:szCs w:val="28"/>
        </w:rPr>
        <w:t>，</w:t>
      </w:r>
      <w:r w:rsidR="001F339B">
        <w:rPr>
          <w:rFonts w:ascii="楷体_GB2312" w:eastAsia="楷体_GB2312" w:hAnsi="Times New Roman" w:cs="Times New Roman" w:hint="eastAsia"/>
          <w:bCs/>
          <w:color w:val="000000" w:themeColor="text1"/>
          <w:sz w:val="28"/>
          <w:szCs w:val="28"/>
        </w:rPr>
        <w:t>继承传统</w:t>
      </w:r>
      <w:r w:rsidR="001F339B">
        <w:rPr>
          <w:rFonts w:ascii="楷体_GB2312" w:eastAsia="楷体_GB2312" w:hAnsi="Times New Roman" w:cs="Times New Roman"/>
          <w:bCs/>
          <w:color w:val="000000" w:themeColor="text1"/>
          <w:sz w:val="28"/>
          <w:szCs w:val="28"/>
        </w:rPr>
        <w:t>，</w:t>
      </w:r>
      <w:r w:rsidR="001F339B">
        <w:rPr>
          <w:rFonts w:ascii="楷体_GB2312" w:eastAsia="楷体_GB2312" w:hAnsi="Times New Roman" w:cs="Times New Roman" w:hint="eastAsia"/>
          <w:bCs/>
          <w:color w:val="000000" w:themeColor="text1"/>
          <w:sz w:val="28"/>
          <w:szCs w:val="28"/>
        </w:rPr>
        <w:t>凝聚力量</w:t>
      </w:r>
      <w:r w:rsidR="001F339B">
        <w:rPr>
          <w:rFonts w:ascii="楷体_GB2312" w:eastAsia="楷体_GB2312" w:hAnsi="Times New Roman" w:cs="Times New Roman"/>
          <w:bCs/>
          <w:color w:val="000000" w:themeColor="text1"/>
          <w:sz w:val="28"/>
          <w:szCs w:val="28"/>
        </w:rPr>
        <w:t>，</w:t>
      </w:r>
      <w:r w:rsidR="006806E5" w:rsidRPr="006806E5">
        <w:rPr>
          <w:rFonts w:ascii="楷体_GB2312" w:eastAsia="楷体_GB2312" w:hAnsi="Times New Roman" w:cs="Times New Roman" w:hint="eastAsia"/>
          <w:bCs/>
          <w:color w:val="000000" w:themeColor="text1"/>
          <w:sz w:val="28"/>
          <w:szCs w:val="28"/>
        </w:rPr>
        <w:t>推进学校</w:t>
      </w:r>
      <w:r w:rsidR="001F339B">
        <w:rPr>
          <w:rFonts w:ascii="楷体_GB2312" w:eastAsia="楷体_GB2312" w:hAnsi="Times New Roman" w:cs="Times New Roman" w:hint="eastAsia"/>
          <w:bCs/>
          <w:color w:val="000000" w:themeColor="text1"/>
          <w:sz w:val="28"/>
          <w:szCs w:val="28"/>
        </w:rPr>
        <w:t>事业再上台阶</w:t>
      </w:r>
      <w:r w:rsidR="006806E5">
        <w:rPr>
          <w:rFonts w:ascii="楷体_GB2312" w:eastAsia="楷体_GB2312" w:hAnsi="Times New Roman" w:cs="Times New Roman" w:hint="eastAsia"/>
          <w:bCs/>
          <w:color w:val="000000" w:themeColor="text1"/>
          <w:sz w:val="28"/>
          <w:szCs w:val="28"/>
        </w:rPr>
        <w:t>。</w:t>
      </w:r>
      <w:r w:rsidR="00CD0D32">
        <w:rPr>
          <w:rFonts w:ascii="楷体_GB2312" w:eastAsia="楷体_GB2312" w:hAnsi="Times New Roman" w:cs="Times New Roman" w:hint="eastAsia"/>
          <w:bCs/>
          <w:color w:val="000000" w:themeColor="text1"/>
          <w:sz w:val="28"/>
          <w:szCs w:val="28"/>
        </w:rPr>
        <w:t>我们要进一步</w:t>
      </w:r>
      <w:r w:rsidR="00706AD7" w:rsidRPr="00456203">
        <w:rPr>
          <w:rFonts w:ascii="楷体_GB2312" w:eastAsia="楷体_GB2312" w:hAnsi="Times New Roman" w:cs="Times New Roman" w:hint="eastAsia"/>
          <w:bCs/>
          <w:color w:val="000000" w:themeColor="text1"/>
          <w:sz w:val="28"/>
          <w:szCs w:val="28"/>
        </w:rPr>
        <w:t>增强</w:t>
      </w:r>
      <w:r w:rsidR="00706AD7">
        <w:rPr>
          <w:rFonts w:ascii="楷体_GB2312" w:eastAsia="楷体_GB2312" w:hAnsi="Times New Roman" w:cs="Times New Roman" w:hint="eastAsia"/>
          <w:bCs/>
          <w:color w:val="000000" w:themeColor="text1"/>
          <w:sz w:val="28"/>
          <w:szCs w:val="28"/>
        </w:rPr>
        <w:t>主人翁的责任感、使命感和紧迫感，</w:t>
      </w:r>
      <w:r w:rsidR="00DA370B">
        <w:rPr>
          <w:rFonts w:ascii="楷体_GB2312" w:eastAsia="楷体_GB2312" w:hAnsi="Times New Roman" w:cs="Times New Roman" w:hint="eastAsia"/>
          <w:bCs/>
          <w:color w:val="000000" w:themeColor="text1"/>
          <w:sz w:val="28"/>
          <w:szCs w:val="28"/>
        </w:rPr>
        <w:t>齐心协力</w:t>
      </w:r>
      <w:r w:rsidR="00706AD7">
        <w:rPr>
          <w:rFonts w:ascii="楷体_GB2312" w:eastAsia="楷体_GB2312" w:hAnsi="Times New Roman" w:cs="Times New Roman" w:hint="eastAsia"/>
          <w:bCs/>
          <w:color w:val="000000" w:themeColor="text1"/>
          <w:sz w:val="28"/>
          <w:szCs w:val="28"/>
        </w:rPr>
        <w:t>做好百年校庆</w:t>
      </w:r>
      <w:r w:rsidR="00016F62">
        <w:rPr>
          <w:rFonts w:ascii="楷体_GB2312" w:eastAsia="楷体_GB2312" w:hAnsi="Times New Roman" w:cs="Times New Roman" w:hint="eastAsia"/>
          <w:bCs/>
          <w:color w:val="000000" w:themeColor="text1"/>
          <w:sz w:val="28"/>
          <w:szCs w:val="28"/>
        </w:rPr>
        <w:t>各项工作</w:t>
      </w:r>
      <w:r w:rsidR="00456203">
        <w:rPr>
          <w:rFonts w:ascii="楷体_GB2312" w:eastAsia="楷体_GB2312" w:hAnsi="Times New Roman" w:cs="Times New Roman" w:hint="eastAsia"/>
          <w:bCs/>
          <w:color w:val="000000" w:themeColor="text1"/>
          <w:sz w:val="28"/>
          <w:szCs w:val="28"/>
        </w:rPr>
        <w:t>。</w:t>
      </w:r>
    </w:p>
    <w:p w:rsidR="000F297C" w:rsidRPr="00EE5240" w:rsidRDefault="008B31F0" w:rsidP="00604072">
      <w:pPr>
        <w:snapToGrid w:val="0"/>
        <w:spacing w:beforeLines="50" w:before="156" w:line="360" w:lineRule="auto"/>
        <w:ind w:firstLineChars="200" w:firstLine="560"/>
        <w:rPr>
          <w:rFonts w:ascii="楷体_GB2312" w:eastAsia="楷体_GB2312" w:hAnsi="Times New Roman" w:cs="Times New Roman"/>
          <w:bCs/>
          <w:color w:val="000000" w:themeColor="text1"/>
          <w:sz w:val="28"/>
          <w:szCs w:val="28"/>
        </w:rPr>
      </w:pPr>
      <w:r>
        <w:rPr>
          <w:rFonts w:ascii="楷体_GB2312" w:eastAsia="楷体_GB2312" w:hAnsi="Times New Roman" w:cs="Times New Roman" w:hint="eastAsia"/>
          <w:bCs/>
          <w:color w:val="000000" w:themeColor="text1"/>
          <w:sz w:val="28"/>
          <w:szCs w:val="28"/>
        </w:rPr>
        <w:t>具体来说</w:t>
      </w:r>
      <w:r w:rsidR="00137ABF">
        <w:rPr>
          <w:rFonts w:ascii="楷体_GB2312" w:eastAsia="楷体_GB2312" w:hAnsi="Times New Roman" w:cs="Times New Roman"/>
          <w:bCs/>
          <w:color w:val="000000" w:themeColor="text1"/>
          <w:sz w:val="28"/>
          <w:szCs w:val="28"/>
        </w:rPr>
        <w:t>，</w:t>
      </w:r>
      <w:r>
        <w:rPr>
          <w:rFonts w:ascii="楷体_GB2312" w:eastAsia="楷体_GB2312" w:hAnsi="Times New Roman" w:cs="Times New Roman"/>
          <w:bCs/>
          <w:color w:val="000000" w:themeColor="text1"/>
          <w:sz w:val="28"/>
          <w:szCs w:val="28"/>
        </w:rPr>
        <w:t>2017</w:t>
      </w:r>
      <w:r w:rsidR="00137ABF">
        <w:rPr>
          <w:rFonts w:ascii="楷体_GB2312" w:eastAsia="楷体_GB2312" w:hAnsi="Times New Roman" w:cs="Times New Roman"/>
          <w:bCs/>
          <w:color w:val="000000" w:themeColor="text1"/>
          <w:sz w:val="28"/>
          <w:szCs w:val="28"/>
        </w:rPr>
        <w:t>年</w:t>
      </w:r>
      <w:r w:rsidR="00EE5240" w:rsidRPr="00EE5240">
        <w:rPr>
          <w:rFonts w:ascii="楷体_GB2312" w:eastAsia="楷体_GB2312" w:hAnsi="Times New Roman" w:cs="Times New Roman" w:hint="eastAsia"/>
          <w:bCs/>
          <w:color w:val="000000" w:themeColor="text1"/>
          <w:sz w:val="28"/>
          <w:szCs w:val="28"/>
        </w:rPr>
        <w:t>我们</w:t>
      </w:r>
      <w:r w:rsidR="00DD7F72" w:rsidRPr="00EE5240">
        <w:rPr>
          <w:rFonts w:ascii="楷体_GB2312" w:eastAsia="楷体_GB2312" w:hAnsi="Times New Roman" w:cs="Times New Roman" w:hint="eastAsia"/>
          <w:bCs/>
          <w:color w:val="000000" w:themeColor="text1"/>
          <w:sz w:val="28"/>
          <w:szCs w:val="28"/>
        </w:rPr>
        <w:t>要重点做好以下工作</w:t>
      </w:r>
      <w:r w:rsidR="004002B3" w:rsidRPr="00EE5240">
        <w:rPr>
          <w:rFonts w:ascii="楷体_GB2312" w:eastAsia="楷体_GB2312" w:hAnsi="Times New Roman" w:cs="Times New Roman" w:hint="eastAsia"/>
          <w:bCs/>
          <w:color w:val="000000" w:themeColor="text1"/>
          <w:sz w:val="28"/>
          <w:szCs w:val="28"/>
        </w:rPr>
        <w:t>：</w:t>
      </w:r>
    </w:p>
    <w:p w:rsidR="00BE7861" w:rsidRPr="00B76C53" w:rsidRDefault="00BE7861" w:rsidP="00161051">
      <w:pPr>
        <w:snapToGrid w:val="0"/>
        <w:spacing w:line="360" w:lineRule="auto"/>
        <w:ind w:firstLineChars="200" w:firstLine="562"/>
        <w:rPr>
          <w:rFonts w:ascii="黑体" w:eastAsia="黑体" w:hAnsi="Times New Roman" w:cs="Times New Roman"/>
          <w:b/>
          <w:bCs/>
          <w:color w:val="000000" w:themeColor="text1"/>
          <w:sz w:val="28"/>
          <w:szCs w:val="28"/>
        </w:rPr>
      </w:pPr>
      <w:r w:rsidRPr="00B76C53">
        <w:rPr>
          <w:rFonts w:ascii="黑体" w:eastAsia="黑体" w:hAnsi="Times New Roman" w:cs="Times New Roman" w:hint="eastAsia"/>
          <w:b/>
          <w:bCs/>
          <w:color w:val="000000" w:themeColor="text1"/>
          <w:sz w:val="28"/>
          <w:szCs w:val="28"/>
        </w:rPr>
        <w:lastRenderedPageBreak/>
        <w:t>（</w:t>
      </w:r>
      <w:r w:rsidRPr="00B76C53">
        <w:rPr>
          <w:rFonts w:ascii="黑体" w:eastAsia="黑体" w:hAnsi="Times New Roman" w:cs="Times New Roman"/>
          <w:b/>
          <w:bCs/>
          <w:color w:val="000000" w:themeColor="text1"/>
          <w:sz w:val="28"/>
          <w:szCs w:val="28"/>
        </w:rPr>
        <w:t>一）</w:t>
      </w:r>
      <w:r w:rsidR="00BB3CEC">
        <w:rPr>
          <w:rFonts w:ascii="黑体" w:eastAsia="黑体" w:hAnsi="Times New Roman" w:cs="Times New Roman" w:hint="eastAsia"/>
          <w:b/>
          <w:bCs/>
          <w:color w:val="000000" w:themeColor="text1"/>
          <w:sz w:val="28"/>
          <w:szCs w:val="28"/>
        </w:rPr>
        <w:t>坚持把立德树人作为</w:t>
      </w:r>
      <w:r w:rsidR="001F339B">
        <w:rPr>
          <w:rFonts w:ascii="黑体" w:eastAsia="黑体" w:hAnsi="Times New Roman" w:cs="Times New Roman" w:hint="eastAsia"/>
          <w:b/>
          <w:bCs/>
          <w:color w:val="000000" w:themeColor="text1"/>
          <w:sz w:val="28"/>
          <w:szCs w:val="28"/>
        </w:rPr>
        <w:t>首要任务</w:t>
      </w:r>
      <w:r w:rsidR="00BB3CEC">
        <w:rPr>
          <w:rFonts w:ascii="黑体" w:eastAsia="黑体" w:hAnsi="Times New Roman" w:cs="Times New Roman" w:hint="eastAsia"/>
          <w:b/>
          <w:bCs/>
          <w:color w:val="000000" w:themeColor="text1"/>
          <w:sz w:val="28"/>
          <w:szCs w:val="28"/>
        </w:rPr>
        <w:t>，着力构建</w:t>
      </w:r>
      <w:r w:rsidR="00B76C53" w:rsidRPr="00B76C53">
        <w:rPr>
          <w:rFonts w:ascii="黑体" w:eastAsia="黑体" w:hAnsi="Times New Roman" w:cs="Times New Roman" w:hint="eastAsia"/>
          <w:b/>
          <w:bCs/>
          <w:color w:val="000000" w:themeColor="text1"/>
          <w:sz w:val="28"/>
          <w:szCs w:val="28"/>
        </w:rPr>
        <w:t>一流人才培养体系</w:t>
      </w:r>
    </w:p>
    <w:p w:rsidR="006A07F7" w:rsidRPr="006A07F7" w:rsidRDefault="00A2682D"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161051">
        <w:rPr>
          <w:rFonts w:ascii="楷体_GB2312" w:eastAsia="楷体_GB2312" w:hAnsi="Times New Roman" w:cs="Times New Roman" w:hint="eastAsia"/>
          <w:b/>
          <w:bCs/>
          <w:color w:val="000000" w:themeColor="text1"/>
          <w:sz w:val="28"/>
          <w:szCs w:val="28"/>
        </w:rPr>
        <w:t>加强和改进思想政治工作。</w:t>
      </w:r>
      <w:r w:rsidR="003C4712" w:rsidRPr="003C4712">
        <w:rPr>
          <w:rFonts w:ascii="楷体_GB2312" w:eastAsia="楷体_GB2312" w:hAnsi="Times New Roman" w:cs="Times New Roman" w:hint="eastAsia"/>
          <w:bCs/>
          <w:color w:val="000000" w:themeColor="text1"/>
          <w:sz w:val="28"/>
          <w:szCs w:val="28"/>
        </w:rPr>
        <w:t>召开加强和改进思想政治工作会议，制定</w:t>
      </w:r>
      <w:r w:rsidR="00A256A0">
        <w:rPr>
          <w:rFonts w:ascii="楷体_GB2312" w:eastAsia="楷体_GB2312" w:hAnsi="Times New Roman" w:cs="Times New Roman" w:hint="eastAsia"/>
          <w:bCs/>
          <w:color w:val="000000" w:themeColor="text1"/>
          <w:sz w:val="28"/>
          <w:szCs w:val="28"/>
        </w:rPr>
        <w:t>“1</w:t>
      </w:r>
      <w:r w:rsidR="00A256A0">
        <w:rPr>
          <w:rFonts w:ascii="楷体_GB2312" w:eastAsia="楷体_GB2312" w:hAnsi="Times New Roman" w:cs="Times New Roman"/>
          <w:bCs/>
          <w:color w:val="000000" w:themeColor="text1"/>
          <w:sz w:val="28"/>
          <w:szCs w:val="28"/>
        </w:rPr>
        <w:t>+6</w:t>
      </w:r>
      <w:r w:rsidR="00A256A0">
        <w:rPr>
          <w:rFonts w:ascii="楷体_GB2312" w:eastAsia="楷体_GB2312" w:hAnsi="Times New Roman" w:cs="Times New Roman" w:hint="eastAsia"/>
          <w:bCs/>
          <w:color w:val="000000" w:themeColor="text1"/>
          <w:sz w:val="28"/>
          <w:szCs w:val="28"/>
        </w:rPr>
        <w:t>”</w:t>
      </w:r>
      <w:r w:rsidR="00BB3CEC">
        <w:rPr>
          <w:rFonts w:ascii="楷体_GB2312" w:eastAsia="楷体_GB2312" w:hAnsi="Times New Roman" w:cs="Times New Roman" w:hint="eastAsia"/>
          <w:bCs/>
          <w:color w:val="000000" w:themeColor="text1"/>
          <w:sz w:val="28"/>
          <w:szCs w:val="28"/>
        </w:rPr>
        <w:t>学校整体实施方案和专项方案，明确时间表和路线图，构建</w:t>
      </w:r>
      <w:r w:rsidR="003C4712" w:rsidRPr="003C4712">
        <w:rPr>
          <w:rFonts w:ascii="楷体_GB2312" w:eastAsia="楷体_GB2312" w:hAnsi="Times New Roman" w:cs="Times New Roman" w:hint="eastAsia"/>
          <w:bCs/>
          <w:color w:val="000000" w:themeColor="text1"/>
          <w:sz w:val="28"/>
          <w:szCs w:val="28"/>
        </w:rPr>
        <w:t>“大思政”工作格局。深化</w:t>
      </w:r>
      <w:proofErr w:type="gramStart"/>
      <w:r w:rsidR="003C4712">
        <w:rPr>
          <w:rFonts w:ascii="楷体_GB2312" w:eastAsia="楷体_GB2312" w:hAnsi="Times New Roman" w:cs="Times New Roman" w:hint="eastAsia"/>
          <w:bCs/>
          <w:color w:val="000000" w:themeColor="text1"/>
          <w:sz w:val="28"/>
          <w:szCs w:val="28"/>
        </w:rPr>
        <w:t>思政课</w:t>
      </w:r>
      <w:proofErr w:type="gramEnd"/>
      <w:r w:rsidR="003C4712">
        <w:rPr>
          <w:rFonts w:ascii="楷体_GB2312" w:eastAsia="楷体_GB2312" w:hAnsi="Times New Roman" w:cs="Times New Roman" w:hint="eastAsia"/>
          <w:bCs/>
          <w:color w:val="000000" w:themeColor="text1"/>
          <w:sz w:val="28"/>
          <w:szCs w:val="28"/>
        </w:rPr>
        <w:t>教学改革，</w:t>
      </w:r>
      <w:r w:rsidR="0018414B">
        <w:rPr>
          <w:rFonts w:ascii="楷体_GB2312" w:eastAsia="楷体_GB2312" w:hAnsi="Times New Roman" w:cs="Times New Roman" w:hint="eastAsia"/>
          <w:bCs/>
          <w:color w:val="000000" w:themeColor="text1"/>
          <w:sz w:val="28"/>
          <w:szCs w:val="28"/>
        </w:rPr>
        <w:t>制定实施</w:t>
      </w:r>
      <w:proofErr w:type="gramStart"/>
      <w:r w:rsidR="0018414B">
        <w:rPr>
          <w:rFonts w:ascii="楷体_GB2312" w:eastAsia="楷体_GB2312" w:hAnsi="Times New Roman" w:cs="Times New Roman" w:hint="eastAsia"/>
          <w:bCs/>
          <w:color w:val="000000" w:themeColor="text1"/>
          <w:sz w:val="28"/>
          <w:szCs w:val="28"/>
        </w:rPr>
        <w:t>思政课</w:t>
      </w:r>
      <w:proofErr w:type="gramEnd"/>
      <w:r w:rsidR="003C4712" w:rsidRPr="003C4712">
        <w:rPr>
          <w:rFonts w:ascii="楷体_GB2312" w:eastAsia="楷体_GB2312" w:hAnsi="Times New Roman" w:cs="Times New Roman" w:hint="eastAsia"/>
          <w:bCs/>
          <w:color w:val="000000" w:themeColor="text1"/>
          <w:sz w:val="28"/>
          <w:szCs w:val="28"/>
        </w:rPr>
        <w:t>教育教学改革总体方案</w:t>
      </w:r>
      <w:r w:rsidR="003C4712">
        <w:rPr>
          <w:rFonts w:ascii="楷体_GB2312" w:eastAsia="楷体_GB2312" w:hAnsi="Times New Roman" w:cs="Times New Roman" w:hint="eastAsia"/>
          <w:bCs/>
          <w:color w:val="000000" w:themeColor="text1"/>
          <w:sz w:val="28"/>
          <w:szCs w:val="28"/>
        </w:rPr>
        <w:t>。</w:t>
      </w:r>
      <w:r w:rsidR="008D003D" w:rsidRPr="008D003D">
        <w:rPr>
          <w:rFonts w:ascii="楷体_GB2312" w:eastAsia="楷体_GB2312" w:hAnsi="Times New Roman" w:cs="Times New Roman" w:hint="eastAsia"/>
          <w:bCs/>
          <w:color w:val="000000" w:themeColor="text1"/>
          <w:sz w:val="28"/>
          <w:szCs w:val="28"/>
        </w:rPr>
        <w:t>规范哲学社会科学教材选用工作</w:t>
      </w:r>
      <w:r w:rsidR="008D003D">
        <w:rPr>
          <w:rFonts w:ascii="楷体_GB2312" w:eastAsia="楷体_GB2312" w:hAnsi="Times New Roman" w:cs="Times New Roman" w:hint="eastAsia"/>
          <w:bCs/>
          <w:color w:val="000000" w:themeColor="text1"/>
          <w:sz w:val="28"/>
          <w:szCs w:val="28"/>
        </w:rPr>
        <w:t>。</w:t>
      </w:r>
      <w:r w:rsidR="008D003D">
        <w:rPr>
          <w:rFonts w:ascii="楷体_GB2312" w:eastAsia="楷体_GB2312" w:hAnsi="Times New Roman" w:cs="Times New Roman"/>
          <w:bCs/>
          <w:color w:val="000000" w:themeColor="text1"/>
          <w:sz w:val="28"/>
          <w:szCs w:val="28"/>
        </w:rPr>
        <w:t>打造专兼结合的全员育人队伍</w:t>
      </w:r>
      <w:r w:rsidR="008D003D">
        <w:rPr>
          <w:rFonts w:ascii="楷体_GB2312" w:eastAsia="楷体_GB2312" w:hAnsi="Times New Roman" w:cs="Times New Roman" w:hint="eastAsia"/>
          <w:bCs/>
          <w:color w:val="000000" w:themeColor="text1"/>
          <w:sz w:val="28"/>
          <w:szCs w:val="28"/>
        </w:rPr>
        <w:t>。加强</w:t>
      </w:r>
      <w:r w:rsidR="008D003D">
        <w:rPr>
          <w:rFonts w:ascii="楷体_GB2312" w:eastAsia="楷体_GB2312" w:hAnsi="Times New Roman" w:cs="Times New Roman"/>
          <w:bCs/>
          <w:color w:val="000000" w:themeColor="text1"/>
          <w:sz w:val="28"/>
          <w:szCs w:val="28"/>
        </w:rPr>
        <w:t>大学生</w:t>
      </w:r>
      <w:proofErr w:type="gramStart"/>
      <w:r w:rsidR="008D003D">
        <w:rPr>
          <w:rFonts w:ascii="楷体_GB2312" w:eastAsia="楷体_GB2312" w:hAnsi="Times New Roman" w:cs="Times New Roman"/>
          <w:bCs/>
          <w:color w:val="000000" w:themeColor="text1"/>
          <w:sz w:val="28"/>
          <w:szCs w:val="28"/>
        </w:rPr>
        <w:t>网络思政教育</w:t>
      </w:r>
      <w:proofErr w:type="gramEnd"/>
      <w:r w:rsidR="008D003D">
        <w:rPr>
          <w:rFonts w:ascii="楷体_GB2312" w:eastAsia="楷体_GB2312" w:hAnsi="Times New Roman" w:cs="Times New Roman"/>
          <w:bCs/>
          <w:color w:val="000000" w:themeColor="text1"/>
          <w:sz w:val="28"/>
          <w:szCs w:val="28"/>
        </w:rPr>
        <w:t>。</w:t>
      </w:r>
      <w:r w:rsidR="006422E9" w:rsidRPr="003525F8">
        <w:rPr>
          <w:rFonts w:ascii="楷体_GB2312" w:eastAsia="楷体_GB2312" w:hAnsi="Times New Roman" w:cs="Times New Roman" w:hint="eastAsia"/>
          <w:bCs/>
          <w:color w:val="000000" w:themeColor="text1"/>
          <w:sz w:val="28"/>
          <w:szCs w:val="28"/>
        </w:rPr>
        <w:t>构建完善特色德育教育体系</w:t>
      </w:r>
      <w:r w:rsidR="001F339B" w:rsidRPr="003525F8">
        <w:rPr>
          <w:rFonts w:ascii="楷体_GB2312" w:eastAsia="楷体_GB2312" w:hAnsi="Times New Roman" w:cs="Times New Roman" w:hint="eastAsia"/>
          <w:bCs/>
          <w:color w:val="000000" w:themeColor="text1"/>
          <w:sz w:val="28"/>
          <w:szCs w:val="28"/>
        </w:rPr>
        <w:t>，</w:t>
      </w:r>
      <w:r w:rsidR="00442F85" w:rsidRPr="006A07F7">
        <w:rPr>
          <w:rFonts w:ascii="楷体_GB2312" w:eastAsia="楷体_GB2312" w:hAnsi="Times New Roman" w:cs="Times New Roman" w:hint="eastAsia"/>
          <w:bCs/>
          <w:color w:val="000000" w:themeColor="text1"/>
          <w:sz w:val="28"/>
          <w:szCs w:val="28"/>
        </w:rPr>
        <w:t>加强第一课堂与第二课堂的协同融合，完善多类别第二课堂成长培养方案</w:t>
      </w:r>
      <w:r w:rsidR="00442F85">
        <w:rPr>
          <w:rFonts w:ascii="楷体_GB2312" w:eastAsia="楷体_GB2312" w:hAnsi="Times New Roman" w:cs="Times New Roman" w:hint="eastAsia"/>
          <w:bCs/>
          <w:color w:val="000000" w:themeColor="text1"/>
          <w:sz w:val="28"/>
          <w:szCs w:val="28"/>
        </w:rPr>
        <w:t>。贯彻实施教育部新修订的《普通高等学校学生管理规定》，</w:t>
      </w:r>
      <w:r w:rsidR="00442F85" w:rsidRPr="006A07F7">
        <w:rPr>
          <w:rFonts w:ascii="楷体_GB2312" w:eastAsia="楷体_GB2312" w:hAnsi="Times New Roman" w:cs="Times New Roman" w:hint="eastAsia"/>
          <w:bCs/>
          <w:color w:val="000000" w:themeColor="text1"/>
          <w:sz w:val="28"/>
          <w:szCs w:val="28"/>
        </w:rPr>
        <w:t>修订完善学生管理</w:t>
      </w:r>
      <w:r w:rsidR="00442F85">
        <w:rPr>
          <w:rFonts w:ascii="楷体_GB2312" w:eastAsia="楷体_GB2312" w:hAnsi="Times New Roman" w:cs="Times New Roman" w:hint="eastAsia"/>
          <w:bCs/>
          <w:color w:val="000000" w:themeColor="text1"/>
          <w:sz w:val="28"/>
          <w:szCs w:val="28"/>
        </w:rPr>
        <w:t>相关</w:t>
      </w:r>
      <w:r w:rsidR="001F339B">
        <w:rPr>
          <w:rFonts w:ascii="楷体_GB2312" w:eastAsia="楷体_GB2312" w:hAnsi="Times New Roman" w:cs="Times New Roman" w:hint="eastAsia"/>
          <w:bCs/>
          <w:color w:val="000000" w:themeColor="text1"/>
          <w:sz w:val="28"/>
          <w:szCs w:val="28"/>
        </w:rPr>
        <w:t>系列</w:t>
      </w:r>
      <w:r w:rsidR="00442F85" w:rsidRPr="006A07F7">
        <w:rPr>
          <w:rFonts w:ascii="楷体_GB2312" w:eastAsia="楷体_GB2312" w:hAnsi="Times New Roman" w:cs="Times New Roman" w:hint="eastAsia"/>
          <w:bCs/>
          <w:color w:val="000000" w:themeColor="text1"/>
          <w:sz w:val="28"/>
          <w:szCs w:val="28"/>
        </w:rPr>
        <w:t>制度</w:t>
      </w:r>
      <w:r w:rsidR="00442F85">
        <w:rPr>
          <w:rFonts w:ascii="楷体_GB2312" w:eastAsia="楷体_GB2312" w:hAnsi="Times New Roman" w:cs="Times New Roman" w:hint="eastAsia"/>
          <w:bCs/>
          <w:color w:val="000000" w:themeColor="text1"/>
          <w:sz w:val="28"/>
          <w:szCs w:val="28"/>
        </w:rPr>
        <w:t>。</w:t>
      </w:r>
      <w:r w:rsidR="006A07F7" w:rsidRPr="006A07F7">
        <w:rPr>
          <w:rFonts w:ascii="楷体_GB2312" w:eastAsia="楷体_GB2312" w:hAnsi="Times New Roman" w:cs="Times New Roman" w:hint="eastAsia"/>
          <w:bCs/>
          <w:color w:val="000000" w:themeColor="text1"/>
          <w:sz w:val="28"/>
          <w:szCs w:val="28"/>
        </w:rPr>
        <w:t>持续推进高水平人文社科和自然科学讲座项目</w:t>
      </w:r>
      <w:r w:rsidR="00442F85">
        <w:rPr>
          <w:rFonts w:ascii="楷体_GB2312" w:eastAsia="楷体_GB2312" w:hAnsi="Times New Roman" w:cs="Times New Roman" w:hint="eastAsia"/>
          <w:bCs/>
          <w:color w:val="000000" w:themeColor="text1"/>
          <w:sz w:val="28"/>
          <w:szCs w:val="28"/>
        </w:rPr>
        <w:t>。</w:t>
      </w:r>
      <w:r w:rsidR="006A07F7" w:rsidRPr="006A07F7">
        <w:rPr>
          <w:rFonts w:ascii="楷体_GB2312" w:eastAsia="楷体_GB2312" w:hAnsi="Times New Roman" w:cs="Times New Roman" w:hint="eastAsia"/>
          <w:bCs/>
          <w:color w:val="000000" w:themeColor="text1"/>
          <w:sz w:val="28"/>
          <w:szCs w:val="28"/>
        </w:rPr>
        <w:t>策划组织“千村调查”十周年系列活动</w:t>
      </w:r>
      <w:r w:rsidR="00CD4411">
        <w:rPr>
          <w:rFonts w:ascii="楷体_GB2312" w:eastAsia="楷体_GB2312" w:hAnsi="Times New Roman" w:cs="Times New Roman" w:hint="eastAsia"/>
          <w:bCs/>
          <w:color w:val="000000" w:themeColor="text1"/>
          <w:sz w:val="28"/>
          <w:szCs w:val="28"/>
        </w:rPr>
        <w:t>。</w:t>
      </w:r>
      <w:r w:rsidR="006A07F7" w:rsidRPr="006A07F7">
        <w:rPr>
          <w:rFonts w:ascii="楷体_GB2312" w:eastAsia="楷体_GB2312" w:hAnsi="Times New Roman" w:cs="Times New Roman" w:hint="eastAsia"/>
          <w:bCs/>
          <w:color w:val="000000" w:themeColor="text1"/>
          <w:sz w:val="28"/>
          <w:szCs w:val="28"/>
        </w:rPr>
        <w:t>启动百年校庆志愿服务项目</w:t>
      </w:r>
      <w:r w:rsidR="00CD4411">
        <w:rPr>
          <w:rFonts w:ascii="楷体_GB2312" w:eastAsia="楷体_GB2312" w:hAnsi="Times New Roman" w:cs="Times New Roman" w:hint="eastAsia"/>
          <w:bCs/>
          <w:color w:val="000000" w:themeColor="text1"/>
          <w:sz w:val="28"/>
          <w:szCs w:val="28"/>
        </w:rPr>
        <w:t>。</w:t>
      </w:r>
      <w:r w:rsidR="006A07F7" w:rsidRPr="006A07F7">
        <w:rPr>
          <w:rFonts w:ascii="楷体_GB2312" w:eastAsia="楷体_GB2312" w:hAnsi="Times New Roman" w:cs="Times New Roman" w:hint="eastAsia"/>
          <w:bCs/>
          <w:color w:val="000000" w:themeColor="text1"/>
          <w:sz w:val="28"/>
          <w:szCs w:val="28"/>
        </w:rPr>
        <w:t>坚持不懈培育优良校风和学风，培养学生诚信品格</w:t>
      </w:r>
      <w:r w:rsidR="00CD4411">
        <w:rPr>
          <w:rFonts w:ascii="楷体_GB2312" w:eastAsia="楷体_GB2312" w:hAnsi="Times New Roman" w:cs="Times New Roman" w:hint="eastAsia"/>
          <w:bCs/>
          <w:color w:val="000000" w:themeColor="text1"/>
          <w:sz w:val="28"/>
          <w:szCs w:val="28"/>
        </w:rPr>
        <w:t>。</w:t>
      </w:r>
      <w:r w:rsidR="006A07F7" w:rsidRPr="006A07F7">
        <w:rPr>
          <w:rFonts w:ascii="楷体_GB2312" w:eastAsia="楷体_GB2312" w:hAnsi="Times New Roman" w:cs="Times New Roman" w:hint="eastAsia"/>
          <w:bCs/>
          <w:color w:val="000000" w:themeColor="text1"/>
          <w:sz w:val="28"/>
          <w:szCs w:val="28"/>
        </w:rPr>
        <w:t>广泛开展阳光体育运动，建立学生体质健康预警制度和定期报告制度</w:t>
      </w:r>
      <w:r w:rsidR="00CD4411">
        <w:rPr>
          <w:rFonts w:ascii="楷体_GB2312" w:eastAsia="楷体_GB2312" w:hAnsi="Times New Roman" w:cs="Times New Roman" w:hint="eastAsia"/>
          <w:bCs/>
          <w:color w:val="000000" w:themeColor="text1"/>
          <w:sz w:val="28"/>
          <w:szCs w:val="28"/>
        </w:rPr>
        <w:t>。</w:t>
      </w:r>
      <w:r w:rsidR="006A07F7" w:rsidRPr="006A07F7">
        <w:rPr>
          <w:rFonts w:ascii="楷体_GB2312" w:eastAsia="楷体_GB2312" w:hAnsi="Times New Roman" w:cs="Times New Roman" w:hint="eastAsia"/>
          <w:bCs/>
          <w:color w:val="000000" w:themeColor="text1"/>
          <w:sz w:val="28"/>
          <w:szCs w:val="28"/>
        </w:rPr>
        <w:t>加强学生艺术团队建设与管理，积极备战2018年上海大艺展及全国大艺展赛事</w:t>
      </w:r>
      <w:r w:rsidR="00CD4411">
        <w:rPr>
          <w:rFonts w:ascii="楷体_GB2312" w:eastAsia="楷体_GB2312" w:hAnsi="Times New Roman" w:cs="Times New Roman" w:hint="eastAsia"/>
          <w:bCs/>
          <w:color w:val="000000" w:themeColor="text1"/>
          <w:sz w:val="28"/>
          <w:szCs w:val="28"/>
        </w:rPr>
        <w:t>。</w:t>
      </w:r>
    </w:p>
    <w:p w:rsidR="00A2682D" w:rsidRDefault="00EF446C" w:rsidP="00C57FC2">
      <w:pPr>
        <w:snapToGrid w:val="0"/>
        <w:spacing w:line="360" w:lineRule="auto"/>
        <w:ind w:firstLineChars="200" w:firstLine="562"/>
        <w:rPr>
          <w:rFonts w:ascii="楷体_GB2312" w:eastAsia="楷体_GB2312" w:hAnsi="Times New Roman" w:cs="Times New Roman"/>
          <w:bCs/>
          <w:color w:val="000000" w:themeColor="text1"/>
          <w:sz w:val="28"/>
          <w:szCs w:val="28"/>
        </w:rPr>
      </w:pPr>
      <w:r w:rsidRPr="00EF446C">
        <w:rPr>
          <w:rFonts w:ascii="楷体_GB2312" w:eastAsia="楷体_GB2312" w:hAnsi="Times New Roman" w:cs="Times New Roman" w:hint="eastAsia"/>
          <w:b/>
          <w:bCs/>
          <w:color w:val="000000" w:themeColor="text1"/>
          <w:sz w:val="28"/>
          <w:szCs w:val="28"/>
        </w:rPr>
        <w:t>深化本科教育教学改革。</w:t>
      </w:r>
      <w:r w:rsidR="00A7524F" w:rsidRPr="0012192F">
        <w:rPr>
          <w:rFonts w:ascii="楷体_GB2312" w:eastAsia="楷体_GB2312" w:hAnsi="Times New Roman" w:cs="Times New Roman" w:hint="eastAsia"/>
          <w:bCs/>
          <w:color w:val="000000" w:themeColor="text1"/>
          <w:sz w:val="28"/>
          <w:szCs w:val="28"/>
        </w:rPr>
        <w:t>认真</w:t>
      </w:r>
      <w:r w:rsidR="00783D6B" w:rsidRPr="00783D6B">
        <w:rPr>
          <w:rFonts w:ascii="楷体_GB2312" w:eastAsia="楷体_GB2312" w:hAnsi="Times New Roman" w:cs="Times New Roman" w:hint="eastAsia"/>
          <w:bCs/>
          <w:color w:val="000000" w:themeColor="text1"/>
          <w:sz w:val="28"/>
          <w:szCs w:val="28"/>
        </w:rPr>
        <w:t>贯彻</w:t>
      </w:r>
      <w:r w:rsidR="00783D6B" w:rsidRPr="00783D6B">
        <w:rPr>
          <w:rFonts w:ascii="楷体_GB2312" w:eastAsia="楷体_GB2312" w:hAnsi="Times New Roman" w:cs="Times New Roman"/>
          <w:bCs/>
          <w:color w:val="000000" w:themeColor="text1"/>
          <w:sz w:val="28"/>
          <w:szCs w:val="28"/>
        </w:rPr>
        <w:t>落实</w:t>
      </w:r>
      <w:r w:rsidR="00783D6B" w:rsidRPr="00783D6B">
        <w:rPr>
          <w:rFonts w:ascii="楷体_GB2312" w:eastAsia="楷体_GB2312" w:hAnsi="Times New Roman" w:cs="Times New Roman" w:hint="eastAsia"/>
          <w:bCs/>
          <w:color w:val="000000" w:themeColor="text1"/>
          <w:sz w:val="28"/>
          <w:szCs w:val="28"/>
        </w:rPr>
        <w:t>学校</w:t>
      </w:r>
      <w:r w:rsidR="009B3927" w:rsidRPr="009B3927">
        <w:rPr>
          <w:rFonts w:ascii="楷体_GB2312" w:eastAsia="楷体_GB2312" w:hAnsi="Times New Roman" w:cs="Times New Roman" w:hint="eastAsia"/>
          <w:bCs/>
          <w:color w:val="000000" w:themeColor="text1"/>
          <w:sz w:val="28"/>
          <w:szCs w:val="28"/>
        </w:rPr>
        <w:t>“推进一流本科人才培养暨审核评估动员大会”</w:t>
      </w:r>
      <w:r w:rsidR="00783D6B">
        <w:rPr>
          <w:rFonts w:ascii="楷体_GB2312" w:eastAsia="楷体_GB2312" w:hAnsi="Times New Roman" w:cs="Times New Roman" w:hint="eastAsia"/>
          <w:bCs/>
          <w:color w:val="000000" w:themeColor="text1"/>
          <w:sz w:val="28"/>
          <w:szCs w:val="28"/>
        </w:rPr>
        <w:t>精神</w:t>
      </w:r>
      <w:r w:rsidR="00783D6B">
        <w:rPr>
          <w:rFonts w:ascii="楷体_GB2312" w:eastAsia="楷体_GB2312" w:hAnsi="Times New Roman" w:cs="Times New Roman"/>
          <w:bCs/>
          <w:color w:val="000000" w:themeColor="text1"/>
          <w:sz w:val="28"/>
          <w:szCs w:val="28"/>
        </w:rPr>
        <w:t>，</w:t>
      </w:r>
      <w:r w:rsidR="00B0767B" w:rsidRPr="00B0767B">
        <w:rPr>
          <w:rFonts w:ascii="楷体_GB2312" w:eastAsia="楷体_GB2312" w:hAnsi="Times New Roman" w:cs="Times New Roman" w:hint="eastAsia"/>
          <w:bCs/>
          <w:color w:val="000000" w:themeColor="text1"/>
          <w:sz w:val="28"/>
          <w:szCs w:val="28"/>
        </w:rPr>
        <w:t>进一步推进本科教育教学改革</w:t>
      </w:r>
      <w:r w:rsidR="00B0767B">
        <w:rPr>
          <w:rFonts w:ascii="楷体_GB2312" w:eastAsia="楷体_GB2312" w:hAnsi="Times New Roman" w:cs="Times New Roman" w:hint="eastAsia"/>
          <w:bCs/>
          <w:color w:val="000000" w:themeColor="text1"/>
          <w:sz w:val="28"/>
          <w:szCs w:val="28"/>
        </w:rPr>
        <w:t>，</w:t>
      </w:r>
      <w:r w:rsidR="00B0767B" w:rsidRPr="00B0767B">
        <w:rPr>
          <w:rFonts w:ascii="楷体_GB2312" w:eastAsia="楷体_GB2312" w:hAnsi="Times New Roman" w:cs="Times New Roman" w:hint="eastAsia"/>
          <w:bCs/>
          <w:color w:val="000000" w:themeColor="text1"/>
          <w:sz w:val="28"/>
          <w:szCs w:val="28"/>
        </w:rPr>
        <w:t>扎实做好</w:t>
      </w:r>
      <w:proofErr w:type="gramStart"/>
      <w:r w:rsidR="00B0767B" w:rsidRPr="00B0767B">
        <w:rPr>
          <w:rFonts w:ascii="楷体_GB2312" w:eastAsia="楷体_GB2312" w:hAnsi="Times New Roman" w:cs="Times New Roman" w:hint="eastAsia"/>
          <w:bCs/>
          <w:color w:val="000000" w:themeColor="text1"/>
          <w:sz w:val="28"/>
          <w:szCs w:val="28"/>
        </w:rPr>
        <w:t>迎评促建工</w:t>
      </w:r>
      <w:proofErr w:type="gramEnd"/>
      <w:r w:rsidR="00B0767B" w:rsidRPr="00B0767B">
        <w:rPr>
          <w:rFonts w:ascii="楷体_GB2312" w:eastAsia="楷体_GB2312" w:hAnsi="Times New Roman" w:cs="Times New Roman" w:hint="eastAsia"/>
          <w:bCs/>
          <w:color w:val="000000" w:themeColor="text1"/>
          <w:sz w:val="28"/>
          <w:szCs w:val="28"/>
        </w:rPr>
        <w:t>作</w:t>
      </w:r>
      <w:r w:rsidR="00B0767B">
        <w:rPr>
          <w:rFonts w:ascii="楷体_GB2312" w:eastAsia="楷体_GB2312" w:hAnsi="Times New Roman" w:cs="Times New Roman" w:hint="eastAsia"/>
          <w:bCs/>
          <w:color w:val="000000" w:themeColor="text1"/>
          <w:sz w:val="28"/>
          <w:szCs w:val="28"/>
        </w:rPr>
        <w:t>。</w:t>
      </w:r>
      <w:r w:rsidR="00992A8D">
        <w:rPr>
          <w:rFonts w:ascii="楷体_GB2312" w:eastAsia="楷体_GB2312" w:hAnsi="Times New Roman" w:cs="Times New Roman" w:hint="eastAsia"/>
          <w:bCs/>
          <w:color w:val="000000" w:themeColor="text1"/>
          <w:sz w:val="28"/>
          <w:szCs w:val="28"/>
        </w:rPr>
        <w:t>完成学校本科专业发展规划</w:t>
      </w:r>
      <w:r w:rsidR="00992A8D">
        <w:rPr>
          <w:rFonts w:ascii="楷体_GB2312" w:eastAsia="楷体_GB2312" w:hAnsi="Times New Roman" w:cs="Times New Roman"/>
          <w:bCs/>
          <w:color w:val="000000" w:themeColor="text1"/>
          <w:sz w:val="28"/>
          <w:szCs w:val="28"/>
        </w:rPr>
        <w:t>。</w:t>
      </w:r>
      <w:r w:rsidR="00A7524F">
        <w:rPr>
          <w:rFonts w:ascii="楷体_GB2312" w:eastAsia="楷体_GB2312" w:hAnsi="Times New Roman" w:cs="Times New Roman" w:hint="eastAsia"/>
          <w:bCs/>
          <w:color w:val="000000" w:themeColor="text1"/>
          <w:sz w:val="28"/>
          <w:szCs w:val="28"/>
        </w:rPr>
        <w:t>校院两级和各地校友会联动</w:t>
      </w:r>
      <w:r w:rsidR="00D538E8">
        <w:rPr>
          <w:rFonts w:ascii="楷体_GB2312" w:eastAsia="楷体_GB2312" w:hAnsi="Times New Roman" w:cs="Times New Roman" w:hint="eastAsia"/>
          <w:bCs/>
          <w:color w:val="000000" w:themeColor="text1"/>
          <w:sz w:val="28"/>
          <w:szCs w:val="28"/>
        </w:rPr>
        <w:t>，</w:t>
      </w:r>
      <w:proofErr w:type="gramStart"/>
      <w:r w:rsidR="0050636E">
        <w:rPr>
          <w:rFonts w:ascii="楷体_GB2312" w:eastAsia="楷体_GB2312" w:hAnsi="Times New Roman" w:cs="Times New Roman" w:hint="eastAsia"/>
          <w:bCs/>
          <w:color w:val="000000" w:themeColor="text1"/>
          <w:sz w:val="28"/>
          <w:szCs w:val="28"/>
        </w:rPr>
        <w:t>持续</w:t>
      </w:r>
      <w:r w:rsidR="0050636E" w:rsidRPr="0050636E">
        <w:rPr>
          <w:rFonts w:ascii="楷体_GB2312" w:eastAsia="楷体_GB2312" w:hAnsi="Times New Roman" w:cs="Times New Roman" w:hint="eastAsia"/>
          <w:bCs/>
          <w:color w:val="000000" w:themeColor="text1"/>
          <w:sz w:val="28"/>
          <w:szCs w:val="28"/>
        </w:rPr>
        <w:t>抓好</w:t>
      </w:r>
      <w:proofErr w:type="gramEnd"/>
      <w:r w:rsidR="0050636E" w:rsidRPr="0050636E">
        <w:rPr>
          <w:rFonts w:ascii="楷体_GB2312" w:eastAsia="楷体_GB2312" w:hAnsi="Times New Roman" w:cs="Times New Roman" w:hint="eastAsia"/>
          <w:bCs/>
          <w:color w:val="000000" w:themeColor="text1"/>
          <w:sz w:val="28"/>
          <w:szCs w:val="28"/>
        </w:rPr>
        <w:t>生源基地建设</w:t>
      </w:r>
      <w:r w:rsidR="0050636E">
        <w:rPr>
          <w:rFonts w:ascii="楷体_GB2312" w:eastAsia="楷体_GB2312" w:hAnsi="Times New Roman" w:cs="Times New Roman" w:hint="eastAsia"/>
          <w:bCs/>
          <w:color w:val="000000" w:themeColor="text1"/>
          <w:sz w:val="28"/>
          <w:szCs w:val="28"/>
        </w:rPr>
        <w:t>，</w:t>
      </w:r>
      <w:r w:rsidR="00A7524F">
        <w:rPr>
          <w:rFonts w:ascii="楷体_GB2312" w:eastAsia="楷体_GB2312" w:hAnsi="Times New Roman" w:cs="Times New Roman" w:hint="eastAsia"/>
          <w:bCs/>
          <w:color w:val="000000" w:themeColor="text1"/>
          <w:sz w:val="28"/>
          <w:szCs w:val="28"/>
        </w:rPr>
        <w:t>建立健全</w:t>
      </w:r>
      <w:r w:rsidR="00A7524F">
        <w:rPr>
          <w:rFonts w:ascii="楷体_GB2312" w:eastAsia="楷体_GB2312" w:hAnsi="Times New Roman" w:cs="Times New Roman"/>
          <w:bCs/>
          <w:color w:val="000000" w:themeColor="text1"/>
          <w:sz w:val="28"/>
          <w:szCs w:val="28"/>
        </w:rPr>
        <w:t>与生源基地的有效沟通与紧密合作</w:t>
      </w:r>
      <w:r w:rsidR="00D538E8">
        <w:rPr>
          <w:rFonts w:ascii="楷体_GB2312" w:eastAsia="楷体_GB2312" w:hAnsi="Times New Roman" w:cs="Times New Roman" w:hint="eastAsia"/>
          <w:bCs/>
          <w:color w:val="000000" w:themeColor="text1"/>
          <w:sz w:val="28"/>
          <w:szCs w:val="28"/>
        </w:rPr>
        <w:t>，</w:t>
      </w:r>
      <w:r w:rsidR="00A7524F">
        <w:rPr>
          <w:rFonts w:ascii="楷体_GB2312" w:eastAsia="楷体_GB2312" w:hAnsi="Times New Roman" w:cs="Times New Roman" w:hint="eastAsia"/>
          <w:bCs/>
          <w:color w:val="000000" w:themeColor="text1"/>
          <w:sz w:val="28"/>
          <w:szCs w:val="28"/>
        </w:rPr>
        <w:t>探索完善自主招生中</w:t>
      </w:r>
      <w:r w:rsidR="00A7524F">
        <w:rPr>
          <w:rFonts w:ascii="楷体_GB2312" w:eastAsia="楷体_GB2312" w:hAnsi="Times New Roman" w:cs="Times New Roman"/>
          <w:bCs/>
          <w:color w:val="000000" w:themeColor="text1"/>
          <w:sz w:val="28"/>
          <w:szCs w:val="28"/>
        </w:rPr>
        <w:t>有效选拔</w:t>
      </w:r>
      <w:r w:rsidR="00A7524F">
        <w:rPr>
          <w:rFonts w:ascii="楷体_GB2312" w:eastAsia="楷体_GB2312" w:hAnsi="Times New Roman" w:cs="Times New Roman" w:hint="eastAsia"/>
          <w:bCs/>
          <w:color w:val="000000" w:themeColor="text1"/>
          <w:sz w:val="28"/>
          <w:szCs w:val="28"/>
        </w:rPr>
        <w:t>优秀商学</w:t>
      </w:r>
      <w:r w:rsidR="00A7524F">
        <w:rPr>
          <w:rFonts w:ascii="楷体_GB2312" w:eastAsia="楷体_GB2312" w:hAnsi="Times New Roman" w:cs="Times New Roman"/>
          <w:bCs/>
          <w:color w:val="000000" w:themeColor="text1"/>
          <w:sz w:val="28"/>
          <w:szCs w:val="28"/>
        </w:rPr>
        <w:t>人才</w:t>
      </w:r>
      <w:r w:rsidR="00A7524F">
        <w:rPr>
          <w:rFonts w:ascii="楷体_GB2312" w:eastAsia="楷体_GB2312" w:hAnsi="Times New Roman" w:cs="Times New Roman" w:hint="eastAsia"/>
          <w:bCs/>
          <w:color w:val="000000" w:themeColor="text1"/>
          <w:sz w:val="28"/>
          <w:szCs w:val="28"/>
        </w:rPr>
        <w:t>的</w:t>
      </w:r>
      <w:r w:rsidR="00A7524F">
        <w:rPr>
          <w:rFonts w:ascii="楷体_GB2312" w:eastAsia="楷体_GB2312" w:hAnsi="Times New Roman" w:cs="Times New Roman"/>
          <w:bCs/>
          <w:color w:val="000000" w:themeColor="text1"/>
          <w:sz w:val="28"/>
          <w:szCs w:val="28"/>
        </w:rPr>
        <w:t>方式</w:t>
      </w:r>
      <w:r w:rsidR="00A7524F">
        <w:rPr>
          <w:rFonts w:ascii="楷体_GB2312" w:eastAsia="楷体_GB2312" w:hAnsi="Times New Roman" w:cs="Times New Roman" w:hint="eastAsia"/>
          <w:bCs/>
          <w:color w:val="000000" w:themeColor="text1"/>
          <w:sz w:val="28"/>
          <w:szCs w:val="28"/>
        </w:rPr>
        <w:t>方法</w:t>
      </w:r>
      <w:r w:rsidR="00A7524F">
        <w:rPr>
          <w:rFonts w:ascii="楷体_GB2312" w:eastAsia="楷体_GB2312" w:hAnsi="Times New Roman" w:cs="Times New Roman"/>
          <w:bCs/>
          <w:color w:val="000000" w:themeColor="text1"/>
          <w:sz w:val="28"/>
          <w:szCs w:val="28"/>
        </w:rPr>
        <w:t>，</w:t>
      </w:r>
      <w:r w:rsidR="0050636E" w:rsidRPr="0050636E">
        <w:rPr>
          <w:rFonts w:ascii="楷体_GB2312" w:eastAsia="楷体_GB2312" w:hAnsi="Times New Roman" w:cs="Times New Roman" w:hint="eastAsia"/>
          <w:bCs/>
          <w:color w:val="000000" w:themeColor="text1"/>
          <w:sz w:val="28"/>
          <w:szCs w:val="28"/>
        </w:rPr>
        <w:t>做好上海、浙江高考改革后的招生录取工作</w:t>
      </w:r>
      <w:r w:rsidR="0050636E">
        <w:rPr>
          <w:rFonts w:ascii="楷体_GB2312" w:eastAsia="楷体_GB2312" w:hAnsi="Times New Roman" w:cs="Times New Roman" w:hint="eastAsia"/>
          <w:bCs/>
          <w:color w:val="000000" w:themeColor="text1"/>
          <w:sz w:val="28"/>
          <w:szCs w:val="28"/>
        </w:rPr>
        <w:t>。</w:t>
      </w:r>
      <w:r w:rsidR="008E0CE0">
        <w:rPr>
          <w:rFonts w:ascii="楷体_GB2312" w:eastAsia="楷体_GB2312" w:hAnsi="Times New Roman" w:cs="Times New Roman" w:hint="eastAsia"/>
          <w:bCs/>
          <w:color w:val="000000" w:themeColor="text1"/>
          <w:sz w:val="28"/>
          <w:szCs w:val="28"/>
        </w:rPr>
        <w:t>继续拓展优质通识课程资源，</w:t>
      </w:r>
      <w:proofErr w:type="gramStart"/>
      <w:r w:rsidR="0050636E" w:rsidRPr="0050636E">
        <w:rPr>
          <w:rFonts w:ascii="楷体_GB2312" w:eastAsia="楷体_GB2312" w:hAnsi="Times New Roman" w:cs="Times New Roman" w:hint="eastAsia"/>
          <w:bCs/>
          <w:color w:val="000000" w:themeColor="text1"/>
          <w:sz w:val="28"/>
          <w:szCs w:val="28"/>
        </w:rPr>
        <w:t>完善通</w:t>
      </w:r>
      <w:proofErr w:type="gramEnd"/>
      <w:r w:rsidR="0050636E" w:rsidRPr="0050636E">
        <w:rPr>
          <w:rFonts w:ascii="楷体_GB2312" w:eastAsia="楷体_GB2312" w:hAnsi="Times New Roman" w:cs="Times New Roman" w:hint="eastAsia"/>
          <w:bCs/>
          <w:color w:val="000000" w:themeColor="text1"/>
          <w:sz w:val="28"/>
          <w:szCs w:val="28"/>
        </w:rPr>
        <w:t>识课程建设与管理机制</w:t>
      </w:r>
      <w:r w:rsidR="00D538E8">
        <w:rPr>
          <w:rFonts w:ascii="楷体_GB2312" w:eastAsia="楷体_GB2312" w:hAnsi="Times New Roman" w:cs="Times New Roman" w:hint="eastAsia"/>
          <w:bCs/>
          <w:color w:val="000000" w:themeColor="text1"/>
          <w:sz w:val="28"/>
          <w:szCs w:val="28"/>
        </w:rPr>
        <w:t>，</w:t>
      </w:r>
      <w:r w:rsidR="0065329B">
        <w:rPr>
          <w:rFonts w:ascii="楷体_GB2312" w:eastAsia="楷体_GB2312" w:hAnsi="Times New Roman" w:cs="Times New Roman" w:hint="eastAsia"/>
          <w:bCs/>
          <w:color w:val="000000" w:themeColor="text1"/>
          <w:sz w:val="28"/>
          <w:szCs w:val="28"/>
        </w:rPr>
        <w:t>图书馆</w:t>
      </w:r>
      <w:r w:rsidR="0065329B" w:rsidRPr="006836F8">
        <w:rPr>
          <w:rFonts w:ascii="楷体_GB2312" w:eastAsia="楷体_GB2312" w:hAnsi="Times New Roman" w:cs="Times New Roman" w:hint="eastAsia"/>
          <w:bCs/>
          <w:color w:val="000000" w:themeColor="text1"/>
          <w:sz w:val="28"/>
          <w:szCs w:val="28"/>
        </w:rPr>
        <w:t>做好学生阅读引导工作，将其纳入学校通识教育体系予以推进，着力提升学生阅读素养</w:t>
      </w:r>
      <w:r w:rsidR="0065329B">
        <w:rPr>
          <w:rFonts w:ascii="楷体_GB2312" w:eastAsia="楷体_GB2312" w:hAnsi="Times New Roman" w:cs="Times New Roman" w:hint="eastAsia"/>
          <w:bCs/>
          <w:color w:val="000000" w:themeColor="text1"/>
          <w:sz w:val="28"/>
          <w:szCs w:val="28"/>
        </w:rPr>
        <w:t>。</w:t>
      </w:r>
      <w:r w:rsidR="0050636E" w:rsidRPr="0050636E">
        <w:rPr>
          <w:rFonts w:ascii="楷体_GB2312" w:eastAsia="楷体_GB2312" w:hAnsi="Times New Roman" w:cs="Times New Roman" w:hint="eastAsia"/>
          <w:bCs/>
          <w:color w:val="000000" w:themeColor="text1"/>
          <w:sz w:val="28"/>
          <w:szCs w:val="28"/>
        </w:rPr>
        <w:t>系统总结和改进学术型拔尖人才的培养工作，</w:t>
      </w:r>
      <w:r w:rsidR="00A7524F">
        <w:rPr>
          <w:rFonts w:ascii="楷体_GB2312" w:eastAsia="楷体_GB2312" w:hAnsi="Times New Roman" w:cs="Times New Roman" w:hint="eastAsia"/>
          <w:bCs/>
          <w:color w:val="000000" w:themeColor="text1"/>
          <w:sz w:val="28"/>
          <w:szCs w:val="28"/>
        </w:rPr>
        <w:t>加强个性化研究指导和训练</w:t>
      </w:r>
      <w:r w:rsidR="00A7524F">
        <w:rPr>
          <w:rFonts w:ascii="楷体_GB2312" w:eastAsia="楷体_GB2312" w:hAnsi="Times New Roman" w:cs="Times New Roman"/>
          <w:bCs/>
          <w:color w:val="000000" w:themeColor="text1"/>
          <w:sz w:val="28"/>
          <w:szCs w:val="28"/>
        </w:rPr>
        <w:t>，</w:t>
      </w:r>
      <w:r w:rsidR="0050636E" w:rsidRPr="0050636E">
        <w:rPr>
          <w:rFonts w:ascii="楷体_GB2312" w:eastAsia="楷体_GB2312" w:hAnsi="Times New Roman" w:cs="Times New Roman" w:hint="eastAsia"/>
          <w:bCs/>
          <w:color w:val="000000" w:themeColor="text1"/>
          <w:sz w:val="28"/>
          <w:szCs w:val="28"/>
        </w:rPr>
        <w:t>探索本硕博贯通培养机制</w:t>
      </w:r>
      <w:r w:rsidR="00E90265">
        <w:rPr>
          <w:rFonts w:ascii="楷体_GB2312" w:eastAsia="楷体_GB2312" w:hAnsi="Times New Roman" w:cs="Times New Roman" w:hint="eastAsia"/>
          <w:bCs/>
          <w:color w:val="000000" w:themeColor="text1"/>
          <w:sz w:val="28"/>
          <w:szCs w:val="28"/>
        </w:rPr>
        <w:t>。</w:t>
      </w:r>
      <w:r w:rsidR="0050636E" w:rsidRPr="0050636E">
        <w:rPr>
          <w:rFonts w:ascii="楷体_GB2312" w:eastAsia="楷体_GB2312" w:hAnsi="Times New Roman" w:cs="Times New Roman" w:hint="eastAsia"/>
          <w:bCs/>
          <w:color w:val="000000" w:themeColor="text1"/>
          <w:sz w:val="28"/>
          <w:szCs w:val="28"/>
        </w:rPr>
        <w:t>探索本科生学位论文形式多样化改</w:t>
      </w:r>
      <w:r w:rsidR="0050636E" w:rsidRPr="0050636E">
        <w:rPr>
          <w:rFonts w:ascii="楷体_GB2312" w:eastAsia="楷体_GB2312" w:hAnsi="Times New Roman" w:cs="Times New Roman" w:hint="eastAsia"/>
          <w:bCs/>
          <w:color w:val="000000" w:themeColor="text1"/>
          <w:sz w:val="28"/>
          <w:szCs w:val="28"/>
        </w:rPr>
        <w:lastRenderedPageBreak/>
        <w:t>革</w:t>
      </w:r>
      <w:r w:rsidR="00E90265">
        <w:rPr>
          <w:rFonts w:ascii="楷体_GB2312" w:eastAsia="楷体_GB2312" w:hAnsi="Times New Roman" w:cs="Times New Roman" w:hint="eastAsia"/>
          <w:bCs/>
          <w:color w:val="000000" w:themeColor="text1"/>
          <w:sz w:val="28"/>
          <w:szCs w:val="28"/>
        </w:rPr>
        <w:t>，</w:t>
      </w:r>
      <w:r w:rsidR="0050636E" w:rsidRPr="0050636E">
        <w:rPr>
          <w:rFonts w:ascii="楷体_GB2312" w:eastAsia="楷体_GB2312" w:hAnsi="Times New Roman" w:cs="Times New Roman" w:hint="eastAsia"/>
          <w:bCs/>
          <w:color w:val="000000" w:themeColor="text1"/>
          <w:sz w:val="28"/>
          <w:szCs w:val="28"/>
        </w:rPr>
        <w:t>研究探索荣誉学士学位制度</w:t>
      </w:r>
      <w:r w:rsidR="00E90265">
        <w:rPr>
          <w:rFonts w:ascii="楷体_GB2312" w:eastAsia="楷体_GB2312" w:hAnsi="Times New Roman" w:cs="Times New Roman" w:hint="eastAsia"/>
          <w:bCs/>
          <w:color w:val="000000" w:themeColor="text1"/>
          <w:sz w:val="28"/>
          <w:szCs w:val="28"/>
        </w:rPr>
        <w:t>。</w:t>
      </w:r>
      <w:r w:rsidR="00A7524F">
        <w:rPr>
          <w:rFonts w:ascii="楷体_GB2312" w:eastAsia="楷体_GB2312" w:hAnsi="Times New Roman" w:cs="Times New Roman" w:hint="eastAsia"/>
          <w:bCs/>
          <w:color w:val="000000" w:themeColor="text1"/>
          <w:sz w:val="28"/>
          <w:szCs w:val="28"/>
        </w:rPr>
        <w:t>进一步完善</w:t>
      </w:r>
      <w:r w:rsidR="00A7524F">
        <w:rPr>
          <w:rFonts w:ascii="楷体_GB2312" w:eastAsia="楷体_GB2312" w:hAnsi="Times New Roman" w:cs="Times New Roman"/>
          <w:bCs/>
          <w:color w:val="000000" w:themeColor="text1"/>
          <w:sz w:val="28"/>
          <w:szCs w:val="28"/>
        </w:rPr>
        <w:t>教学质量评价和</w:t>
      </w:r>
      <w:r w:rsidR="00A7524F">
        <w:rPr>
          <w:rFonts w:ascii="楷体_GB2312" w:eastAsia="楷体_GB2312" w:hAnsi="Times New Roman" w:cs="Times New Roman" w:hint="eastAsia"/>
          <w:bCs/>
          <w:color w:val="000000" w:themeColor="text1"/>
          <w:sz w:val="28"/>
          <w:szCs w:val="28"/>
        </w:rPr>
        <w:t>过程</w:t>
      </w:r>
      <w:r w:rsidR="00A7524F">
        <w:rPr>
          <w:rFonts w:ascii="楷体_GB2312" w:eastAsia="楷体_GB2312" w:hAnsi="Times New Roman" w:cs="Times New Roman"/>
          <w:bCs/>
          <w:color w:val="000000" w:themeColor="text1"/>
          <w:sz w:val="28"/>
          <w:szCs w:val="28"/>
        </w:rPr>
        <w:t>控制制度体系。</w:t>
      </w:r>
    </w:p>
    <w:p w:rsidR="00E90265" w:rsidRDefault="00E90265"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E90265">
        <w:rPr>
          <w:rFonts w:ascii="楷体_GB2312" w:eastAsia="楷体_GB2312" w:hAnsi="Times New Roman" w:cs="Times New Roman" w:hint="eastAsia"/>
          <w:b/>
          <w:bCs/>
          <w:color w:val="000000" w:themeColor="text1"/>
          <w:sz w:val="28"/>
          <w:szCs w:val="28"/>
        </w:rPr>
        <w:t>深化研究生教育综合改革。</w:t>
      </w:r>
      <w:r w:rsidRPr="00E90265">
        <w:rPr>
          <w:rFonts w:ascii="楷体_GB2312" w:eastAsia="楷体_GB2312" w:hAnsi="Times New Roman" w:cs="Times New Roman" w:hint="eastAsia"/>
          <w:bCs/>
          <w:color w:val="000000" w:themeColor="text1"/>
          <w:sz w:val="28"/>
          <w:szCs w:val="28"/>
        </w:rPr>
        <w:t>深入推进研究生</w:t>
      </w:r>
      <w:proofErr w:type="gramStart"/>
      <w:r w:rsidRPr="00E90265">
        <w:rPr>
          <w:rFonts w:ascii="楷体_GB2312" w:eastAsia="楷体_GB2312" w:hAnsi="Times New Roman" w:cs="Times New Roman" w:hint="eastAsia"/>
          <w:bCs/>
          <w:color w:val="000000" w:themeColor="text1"/>
          <w:sz w:val="28"/>
          <w:szCs w:val="28"/>
        </w:rPr>
        <w:t>教改六</w:t>
      </w:r>
      <w:proofErr w:type="gramEnd"/>
      <w:r w:rsidRPr="00E90265">
        <w:rPr>
          <w:rFonts w:ascii="楷体_GB2312" w:eastAsia="楷体_GB2312" w:hAnsi="Times New Roman" w:cs="Times New Roman" w:hint="eastAsia"/>
          <w:bCs/>
          <w:color w:val="000000" w:themeColor="text1"/>
          <w:sz w:val="28"/>
          <w:szCs w:val="28"/>
        </w:rPr>
        <w:t>大推进计划</w:t>
      </w:r>
      <w:r>
        <w:rPr>
          <w:rFonts w:ascii="楷体_GB2312" w:eastAsia="楷体_GB2312" w:hAnsi="Times New Roman" w:cs="Times New Roman" w:hint="eastAsia"/>
          <w:bCs/>
          <w:color w:val="000000" w:themeColor="text1"/>
          <w:sz w:val="28"/>
          <w:szCs w:val="28"/>
        </w:rPr>
        <w:t>。</w:t>
      </w:r>
      <w:r w:rsidRPr="00E90265">
        <w:rPr>
          <w:rFonts w:ascii="楷体_GB2312" w:eastAsia="楷体_GB2312" w:hAnsi="Times New Roman" w:cs="Times New Roman" w:hint="eastAsia"/>
          <w:bCs/>
          <w:color w:val="000000" w:themeColor="text1"/>
          <w:sz w:val="28"/>
          <w:szCs w:val="28"/>
        </w:rPr>
        <w:t>加快落实研究生课程建设实施方案，支持立项一批研究生教育教学改革项目</w:t>
      </w:r>
      <w:r w:rsidR="00843540">
        <w:rPr>
          <w:rFonts w:ascii="楷体_GB2312" w:eastAsia="楷体_GB2312" w:hAnsi="Times New Roman" w:cs="Times New Roman" w:hint="eastAsia"/>
          <w:bCs/>
          <w:color w:val="000000" w:themeColor="text1"/>
          <w:sz w:val="28"/>
          <w:szCs w:val="28"/>
        </w:rPr>
        <w:t>。</w:t>
      </w:r>
      <w:r w:rsidRPr="00E90265">
        <w:rPr>
          <w:rFonts w:ascii="楷体_GB2312" w:eastAsia="楷体_GB2312" w:hAnsi="Times New Roman" w:cs="Times New Roman" w:hint="eastAsia"/>
          <w:bCs/>
          <w:color w:val="000000" w:themeColor="text1"/>
          <w:sz w:val="28"/>
          <w:szCs w:val="28"/>
        </w:rPr>
        <w:t>加强博士生导师培训和经验交流，制定出台兼职博士生导师选聘办法，</w:t>
      </w:r>
      <w:r w:rsidR="00992A8D" w:rsidRPr="00E90265">
        <w:rPr>
          <w:rFonts w:ascii="楷体_GB2312" w:eastAsia="楷体_GB2312" w:hAnsi="Times New Roman" w:cs="Times New Roman" w:hint="eastAsia"/>
          <w:bCs/>
          <w:color w:val="000000" w:themeColor="text1"/>
          <w:sz w:val="28"/>
          <w:szCs w:val="28"/>
        </w:rPr>
        <w:t>开展第二届研究生“学术之星”评选与经验分享工作</w:t>
      </w:r>
      <w:r w:rsidR="00992A8D">
        <w:rPr>
          <w:rFonts w:ascii="楷体_GB2312" w:eastAsia="楷体_GB2312" w:hAnsi="Times New Roman" w:cs="Times New Roman" w:hint="eastAsia"/>
          <w:bCs/>
          <w:color w:val="000000" w:themeColor="text1"/>
          <w:sz w:val="28"/>
          <w:szCs w:val="28"/>
        </w:rPr>
        <w:t>，</w:t>
      </w:r>
      <w:r w:rsidR="00992A8D" w:rsidRPr="00E90265">
        <w:rPr>
          <w:rFonts w:ascii="楷体_GB2312" w:eastAsia="楷体_GB2312" w:hAnsi="Times New Roman" w:cs="Times New Roman" w:hint="eastAsia"/>
          <w:bCs/>
          <w:color w:val="000000" w:themeColor="text1"/>
          <w:sz w:val="28"/>
          <w:szCs w:val="28"/>
        </w:rPr>
        <w:t>认真调研博士生科研贡献情况</w:t>
      </w:r>
      <w:r w:rsidR="00FA1F3A">
        <w:rPr>
          <w:rFonts w:ascii="楷体_GB2312" w:eastAsia="楷体_GB2312" w:hAnsi="Times New Roman" w:cs="Times New Roman" w:hint="eastAsia"/>
          <w:bCs/>
          <w:color w:val="000000" w:themeColor="text1"/>
          <w:sz w:val="28"/>
          <w:szCs w:val="28"/>
        </w:rPr>
        <w:t>，</w:t>
      </w:r>
      <w:r w:rsidR="00992A8D">
        <w:rPr>
          <w:rFonts w:ascii="楷体_GB2312" w:eastAsia="楷体_GB2312" w:hAnsi="Times New Roman" w:cs="Times New Roman" w:hint="eastAsia"/>
          <w:bCs/>
          <w:color w:val="000000" w:themeColor="text1"/>
          <w:sz w:val="28"/>
          <w:szCs w:val="28"/>
        </w:rPr>
        <w:t>精准施策</w:t>
      </w:r>
      <w:r w:rsidR="00FA1F3A">
        <w:rPr>
          <w:rFonts w:ascii="楷体_GB2312" w:eastAsia="楷体_GB2312" w:hAnsi="Times New Roman" w:cs="Times New Roman" w:hint="eastAsia"/>
          <w:bCs/>
          <w:color w:val="000000" w:themeColor="text1"/>
          <w:sz w:val="28"/>
          <w:szCs w:val="28"/>
        </w:rPr>
        <w:t>，</w:t>
      </w:r>
      <w:r w:rsidRPr="00E90265">
        <w:rPr>
          <w:rFonts w:ascii="楷体_GB2312" w:eastAsia="楷体_GB2312" w:hAnsi="Times New Roman" w:cs="Times New Roman" w:hint="eastAsia"/>
          <w:bCs/>
          <w:color w:val="000000" w:themeColor="text1"/>
          <w:sz w:val="28"/>
          <w:szCs w:val="28"/>
        </w:rPr>
        <w:t>切实提高博士生培养质量</w:t>
      </w:r>
      <w:r w:rsidR="00FA1F3A">
        <w:rPr>
          <w:rFonts w:ascii="楷体_GB2312" w:eastAsia="楷体_GB2312" w:hAnsi="Times New Roman" w:cs="Times New Roman" w:hint="eastAsia"/>
          <w:bCs/>
          <w:color w:val="000000" w:themeColor="text1"/>
          <w:sz w:val="28"/>
          <w:szCs w:val="28"/>
        </w:rPr>
        <w:t>。</w:t>
      </w:r>
      <w:r w:rsidR="00992A8D">
        <w:rPr>
          <w:rFonts w:ascii="楷体_GB2312" w:eastAsia="楷体_GB2312" w:hAnsi="Times New Roman" w:cs="Times New Roman" w:hint="eastAsia"/>
          <w:bCs/>
          <w:color w:val="000000" w:themeColor="text1"/>
          <w:sz w:val="28"/>
          <w:szCs w:val="28"/>
        </w:rPr>
        <w:t>修订完善研究生管理的系列制度</w:t>
      </w:r>
      <w:r w:rsidR="00FA1F3A">
        <w:rPr>
          <w:rFonts w:ascii="楷体_GB2312" w:eastAsia="楷体_GB2312" w:hAnsi="Times New Roman" w:cs="Times New Roman" w:hint="eastAsia"/>
          <w:bCs/>
          <w:color w:val="000000" w:themeColor="text1"/>
          <w:sz w:val="28"/>
          <w:szCs w:val="28"/>
        </w:rPr>
        <w:t>。</w:t>
      </w:r>
      <w:r w:rsidR="00992A8D">
        <w:rPr>
          <w:rFonts w:ascii="楷体_GB2312" w:eastAsia="楷体_GB2312" w:hAnsi="Times New Roman" w:cs="Times New Roman" w:hint="eastAsia"/>
          <w:bCs/>
          <w:color w:val="000000" w:themeColor="text1"/>
          <w:sz w:val="28"/>
          <w:szCs w:val="28"/>
        </w:rPr>
        <w:t>有效发挥研究生会在</w:t>
      </w:r>
      <w:r w:rsidR="00992A8D">
        <w:rPr>
          <w:rFonts w:ascii="楷体_GB2312" w:eastAsia="楷体_GB2312" w:hAnsi="Times New Roman" w:cs="Times New Roman"/>
          <w:bCs/>
          <w:color w:val="000000" w:themeColor="text1"/>
          <w:sz w:val="28"/>
          <w:szCs w:val="28"/>
        </w:rPr>
        <w:t>学术交流</w:t>
      </w:r>
      <w:r w:rsidR="00992A8D">
        <w:rPr>
          <w:rFonts w:ascii="楷体_GB2312" w:eastAsia="楷体_GB2312" w:hAnsi="Times New Roman" w:cs="Times New Roman" w:hint="eastAsia"/>
          <w:bCs/>
          <w:color w:val="000000" w:themeColor="text1"/>
          <w:sz w:val="28"/>
          <w:szCs w:val="28"/>
        </w:rPr>
        <w:t>、</w:t>
      </w:r>
      <w:r w:rsidR="00992A8D">
        <w:rPr>
          <w:rFonts w:ascii="楷体_GB2312" w:eastAsia="楷体_GB2312" w:hAnsi="Times New Roman" w:cs="Times New Roman"/>
          <w:bCs/>
          <w:color w:val="000000" w:themeColor="text1"/>
          <w:sz w:val="28"/>
          <w:szCs w:val="28"/>
        </w:rPr>
        <w:t>朋辈激励、学生自治等方面的作用</w:t>
      </w:r>
      <w:r w:rsidR="00FA1F3A">
        <w:rPr>
          <w:rFonts w:ascii="楷体_GB2312" w:eastAsia="楷体_GB2312" w:hAnsi="Times New Roman" w:cs="Times New Roman" w:hint="eastAsia"/>
          <w:bCs/>
          <w:color w:val="000000" w:themeColor="text1"/>
          <w:sz w:val="28"/>
          <w:szCs w:val="28"/>
        </w:rPr>
        <w:t>。</w:t>
      </w:r>
      <w:r w:rsidRPr="00E90265">
        <w:rPr>
          <w:rFonts w:ascii="楷体_GB2312" w:eastAsia="楷体_GB2312" w:hAnsi="Times New Roman" w:cs="Times New Roman" w:hint="eastAsia"/>
          <w:bCs/>
          <w:color w:val="000000" w:themeColor="text1"/>
          <w:sz w:val="28"/>
          <w:szCs w:val="28"/>
        </w:rPr>
        <w:t>全力以赴迎接AACSB国际认证的现场评估，启动CAMEA和AMBA再认证筹备工作，继续推进MPA国际认证</w:t>
      </w:r>
      <w:r w:rsidR="00843540">
        <w:rPr>
          <w:rFonts w:ascii="楷体_GB2312" w:eastAsia="楷体_GB2312" w:hAnsi="Times New Roman" w:cs="Times New Roman" w:hint="eastAsia"/>
          <w:bCs/>
          <w:color w:val="000000" w:themeColor="text1"/>
          <w:sz w:val="28"/>
          <w:szCs w:val="28"/>
        </w:rPr>
        <w:t>。</w:t>
      </w:r>
    </w:p>
    <w:p w:rsidR="00E90265" w:rsidRDefault="00E6156E"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E6156E">
        <w:rPr>
          <w:rFonts w:ascii="楷体_GB2312" w:eastAsia="楷体_GB2312" w:hAnsi="Times New Roman" w:cs="Times New Roman" w:hint="eastAsia"/>
          <w:b/>
          <w:bCs/>
          <w:color w:val="000000" w:themeColor="text1"/>
          <w:sz w:val="28"/>
          <w:szCs w:val="28"/>
        </w:rPr>
        <w:t>推进实施Global SUFE战略</w:t>
      </w:r>
      <w:r>
        <w:rPr>
          <w:rFonts w:ascii="楷体_GB2312" w:eastAsia="楷体_GB2312" w:hAnsi="Times New Roman" w:cs="Times New Roman" w:hint="eastAsia"/>
          <w:b/>
          <w:bCs/>
          <w:color w:val="000000" w:themeColor="text1"/>
          <w:sz w:val="28"/>
          <w:szCs w:val="28"/>
        </w:rPr>
        <w:t>。</w:t>
      </w:r>
      <w:r w:rsidRPr="00E6156E">
        <w:rPr>
          <w:rFonts w:ascii="楷体_GB2312" w:eastAsia="楷体_GB2312" w:hAnsi="Times New Roman" w:cs="Times New Roman" w:hint="eastAsia"/>
          <w:bCs/>
          <w:color w:val="000000" w:themeColor="text1"/>
          <w:sz w:val="28"/>
          <w:szCs w:val="28"/>
        </w:rPr>
        <w:t>成立学校国际化战略咨询委员会</w:t>
      </w:r>
      <w:r>
        <w:rPr>
          <w:rFonts w:ascii="楷体_GB2312" w:eastAsia="楷体_GB2312" w:hAnsi="Times New Roman" w:cs="Times New Roman" w:hint="eastAsia"/>
          <w:bCs/>
          <w:color w:val="000000" w:themeColor="text1"/>
          <w:sz w:val="28"/>
          <w:szCs w:val="28"/>
        </w:rPr>
        <w:t>。</w:t>
      </w:r>
      <w:r w:rsidRPr="00E6156E">
        <w:rPr>
          <w:rFonts w:ascii="楷体_GB2312" w:eastAsia="楷体_GB2312" w:hAnsi="Times New Roman" w:cs="Times New Roman" w:hint="eastAsia"/>
          <w:bCs/>
          <w:color w:val="000000" w:themeColor="text1"/>
          <w:sz w:val="28"/>
          <w:szCs w:val="28"/>
        </w:rPr>
        <w:t>积极开拓与世界一流大学的多元化、实质性合作，力争在共建中外合作项目或机构方面取得突破</w:t>
      </w:r>
      <w:r>
        <w:rPr>
          <w:rFonts w:ascii="楷体_GB2312" w:eastAsia="楷体_GB2312" w:hAnsi="Times New Roman" w:cs="Times New Roman" w:hint="eastAsia"/>
          <w:bCs/>
          <w:color w:val="000000" w:themeColor="text1"/>
          <w:sz w:val="28"/>
          <w:szCs w:val="28"/>
        </w:rPr>
        <w:t>。</w:t>
      </w:r>
      <w:r w:rsidRPr="00E6156E">
        <w:rPr>
          <w:rFonts w:ascii="楷体_GB2312" w:eastAsia="楷体_GB2312" w:hAnsi="Times New Roman" w:cs="Times New Roman" w:hint="eastAsia"/>
          <w:bCs/>
          <w:color w:val="000000" w:themeColor="text1"/>
          <w:sz w:val="28"/>
          <w:szCs w:val="28"/>
        </w:rPr>
        <w:t>大力提升学生特别是研究生参与国际交流活动比例</w:t>
      </w:r>
      <w:r>
        <w:rPr>
          <w:rFonts w:ascii="楷体_GB2312" w:eastAsia="楷体_GB2312" w:hAnsi="Times New Roman" w:cs="Times New Roman" w:hint="eastAsia"/>
          <w:bCs/>
          <w:color w:val="000000" w:themeColor="text1"/>
          <w:sz w:val="28"/>
          <w:szCs w:val="28"/>
        </w:rPr>
        <w:t>。</w:t>
      </w:r>
      <w:r w:rsidRPr="00E6156E">
        <w:rPr>
          <w:rFonts w:ascii="楷体_GB2312" w:eastAsia="楷体_GB2312" w:hAnsi="Times New Roman" w:cs="Times New Roman" w:hint="eastAsia"/>
          <w:bCs/>
          <w:color w:val="000000" w:themeColor="text1"/>
          <w:sz w:val="28"/>
          <w:szCs w:val="28"/>
        </w:rPr>
        <w:t>探索建立学院引智平台，推进国家“111”计划项目</w:t>
      </w:r>
      <w:r>
        <w:rPr>
          <w:rFonts w:ascii="楷体_GB2312" w:eastAsia="楷体_GB2312" w:hAnsi="Times New Roman" w:cs="Times New Roman" w:hint="eastAsia"/>
          <w:bCs/>
          <w:color w:val="000000" w:themeColor="text1"/>
          <w:sz w:val="28"/>
          <w:szCs w:val="28"/>
        </w:rPr>
        <w:t>——</w:t>
      </w:r>
      <w:r w:rsidRPr="00E6156E">
        <w:rPr>
          <w:rFonts w:ascii="楷体_GB2312" w:eastAsia="楷体_GB2312" w:hAnsi="Times New Roman" w:cs="Times New Roman" w:hint="eastAsia"/>
          <w:bCs/>
          <w:color w:val="000000" w:themeColor="text1"/>
          <w:sz w:val="28"/>
          <w:szCs w:val="28"/>
        </w:rPr>
        <w:t>“经济学前沿理论和方法学科创新引智基地”建设</w:t>
      </w:r>
      <w:r>
        <w:rPr>
          <w:rFonts w:ascii="楷体_GB2312" w:eastAsia="楷体_GB2312" w:hAnsi="Times New Roman" w:cs="Times New Roman" w:hint="eastAsia"/>
          <w:bCs/>
          <w:color w:val="000000" w:themeColor="text1"/>
          <w:sz w:val="28"/>
          <w:szCs w:val="28"/>
        </w:rPr>
        <w:t>。</w:t>
      </w:r>
      <w:r w:rsidRPr="00E6156E">
        <w:rPr>
          <w:rFonts w:ascii="楷体_GB2312" w:eastAsia="楷体_GB2312" w:hAnsi="Times New Roman" w:cs="Times New Roman" w:hint="eastAsia"/>
          <w:bCs/>
          <w:color w:val="000000" w:themeColor="text1"/>
          <w:sz w:val="28"/>
          <w:szCs w:val="28"/>
        </w:rPr>
        <w:t>加快推动国际化示范学院建设进程，继续实施国际组织人才培养项目</w:t>
      </w:r>
      <w:r>
        <w:rPr>
          <w:rFonts w:ascii="楷体_GB2312" w:eastAsia="楷体_GB2312" w:hAnsi="Times New Roman" w:cs="Times New Roman" w:hint="eastAsia"/>
          <w:bCs/>
          <w:color w:val="000000" w:themeColor="text1"/>
          <w:sz w:val="28"/>
          <w:szCs w:val="28"/>
        </w:rPr>
        <w:t>。</w:t>
      </w:r>
    </w:p>
    <w:p w:rsidR="00D25681" w:rsidRDefault="00AE7C68"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Pr>
          <w:rFonts w:ascii="楷体_GB2312" w:eastAsia="楷体_GB2312" w:hAnsi="Times New Roman" w:cs="Times New Roman" w:hint="eastAsia"/>
          <w:b/>
          <w:bCs/>
          <w:color w:val="000000" w:themeColor="text1"/>
          <w:sz w:val="28"/>
          <w:szCs w:val="28"/>
        </w:rPr>
        <w:t>深化</w:t>
      </w:r>
      <w:r w:rsidR="00D25681" w:rsidRPr="00D25681">
        <w:rPr>
          <w:rFonts w:ascii="楷体_GB2312" w:eastAsia="楷体_GB2312" w:hAnsi="Times New Roman" w:cs="Times New Roman"/>
          <w:b/>
          <w:bCs/>
          <w:color w:val="000000" w:themeColor="text1"/>
          <w:sz w:val="28"/>
          <w:szCs w:val="28"/>
        </w:rPr>
        <w:t>创新创业教育和实验教学改革。</w:t>
      </w:r>
      <w:r w:rsidR="00F73C0A" w:rsidRPr="00F73C0A">
        <w:rPr>
          <w:rFonts w:ascii="楷体_GB2312" w:eastAsia="楷体_GB2312" w:hAnsi="Times New Roman" w:cs="Times New Roman" w:hint="eastAsia"/>
          <w:bCs/>
          <w:color w:val="000000" w:themeColor="text1"/>
          <w:sz w:val="28"/>
          <w:szCs w:val="28"/>
        </w:rPr>
        <w:t>开展创新创业教师培训</w:t>
      </w:r>
      <w:r w:rsidR="00F73C0A">
        <w:rPr>
          <w:rFonts w:ascii="楷体_GB2312" w:eastAsia="楷体_GB2312" w:hAnsi="Times New Roman" w:cs="Times New Roman" w:hint="eastAsia"/>
          <w:bCs/>
          <w:color w:val="000000" w:themeColor="text1"/>
          <w:sz w:val="28"/>
          <w:szCs w:val="28"/>
        </w:rPr>
        <w:t>，</w:t>
      </w:r>
      <w:r w:rsidR="00F73C0A" w:rsidRPr="00F73C0A">
        <w:rPr>
          <w:rFonts w:ascii="楷体_GB2312" w:eastAsia="楷体_GB2312" w:hAnsi="Times New Roman" w:cs="Times New Roman" w:hint="eastAsia"/>
          <w:bCs/>
          <w:color w:val="000000" w:themeColor="text1"/>
          <w:sz w:val="28"/>
          <w:szCs w:val="28"/>
        </w:rPr>
        <w:t>加强创新创业系列课程和教材建设，开办第三期匡时班</w:t>
      </w:r>
      <w:r w:rsidR="00F73C0A">
        <w:rPr>
          <w:rFonts w:ascii="楷体_GB2312" w:eastAsia="楷体_GB2312" w:hAnsi="Times New Roman" w:cs="Times New Roman" w:hint="eastAsia"/>
          <w:bCs/>
          <w:color w:val="000000" w:themeColor="text1"/>
          <w:sz w:val="28"/>
          <w:szCs w:val="28"/>
        </w:rPr>
        <w:t>。</w:t>
      </w:r>
      <w:r w:rsidR="00011709">
        <w:rPr>
          <w:rFonts w:ascii="楷体_GB2312" w:eastAsia="楷体_GB2312" w:hAnsi="Times New Roman" w:cs="Times New Roman" w:hint="eastAsia"/>
          <w:bCs/>
          <w:color w:val="000000" w:themeColor="text1"/>
          <w:sz w:val="28"/>
          <w:szCs w:val="28"/>
        </w:rPr>
        <w:t>加强与所在区域及周边高校的创新创业交流合作，</w:t>
      </w:r>
      <w:r w:rsidR="00F73C0A" w:rsidRPr="00F73C0A">
        <w:rPr>
          <w:rFonts w:ascii="楷体_GB2312" w:eastAsia="楷体_GB2312" w:hAnsi="Times New Roman" w:cs="Times New Roman" w:hint="eastAsia"/>
          <w:bCs/>
          <w:color w:val="000000" w:themeColor="text1"/>
          <w:sz w:val="28"/>
          <w:szCs w:val="28"/>
        </w:rPr>
        <w:t>构建全球创新创业网络</w:t>
      </w:r>
      <w:r w:rsidR="00F73C0A">
        <w:rPr>
          <w:rFonts w:ascii="楷体_GB2312" w:eastAsia="楷体_GB2312" w:hAnsi="Times New Roman" w:cs="Times New Roman" w:hint="eastAsia"/>
          <w:bCs/>
          <w:color w:val="000000" w:themeColor="text1"/>
          <w:sz w:val="28"/>
          <w:szCs w:val="28"/>
        </w:rPr>
        <w:t>。</w:t>
      </w:r>
      <w:r w:rsidR="00F73C0A" w:rsidRPr="00F73C0A">
        <w:rPr>
          <w:rFonts w:ascii="楷体_GB2312" w:eastAsia="楷体_GB2312" w:hAnsi="Times New Roman" w:cs="Times New Roman" w:hint="eastAsia"/>
          <w:bCs/>
          <w:color w:val="000000" w:themeColor="text1"/>
          <w:sz w:val="28"/>
          <w:szCs w:val="28"/>
        </w:rPr>
        <w:t>完善实验中心组织架构与人员定位，建设实验教学团队，成立示范中心教学指导委员会</w:t>
      </w:r>
      <w:r w:rsidR="00F73C0A">
        <w:rPr>
          <w:rFonts w:ascii="楷体_GB2312" w:eastAsia="楷体_GB2312" w:hAnsi="Times New Roman" w:cs="Times New Roman" w:hint="eastAsia"/>
          <w:bCs/>
          <w:color w:val="000000" w:themeColor="text1"/>
          <w:sz w:val="28"/>
          <w:szCs w:val="28"/>
        </w:rPr>
        <w:t>。</w:t>
      </w:r>
      <w:r w:rsidR="00F73C0A" w:rsidRPr="00F73C0A">
        <w:rPr>
          <w:rFonts w:ascii="楷体_GB2312" w:eastAsia="楷体_GB2312" w:hAnsi="Times New Roman" w:cs="Times New Roman" w:hint="eastAsia"/>
          <w:bCs/>
          <w:color w:val="000000" w:themeColor="text1"/>
          <w:sz w:val="28"/>
          <w:szCs w:val="28"/>
        </w:rPr>
        <w:t>推进实施实验室建设和修购项目，确保项目进度和质量</w:t>
      </w:r>
      <w:r w:rsidR="00F73C0A">
        <w:rPr>
          <w:rFonts w:ascii="楷体_GB2312" w:eastAsia="楷体_GB2312" w:hAnsi="Times New Roman" w:cs="Times New Roman" w:hint="eastAsia"/>
          <w:bCs/>
          <w:color w:val="000000" w:themeColor="text1"/>
          <w:sz w:val="28"/>
          <w:szCs w:val="28"/>
        </w:rPr>
        <w:t>。</w:t>
      </w:r>
      <w:r w:rsidR="00F73C0A" w:rsidRPr="00F73C0A">
        <w:rPr>
          <w:rFonts w:ascii="楷体_GB2312" w:eastAsia="楷体_GB2312" w:hAnsi="Times New Roman" w:cs="Times New Roman" w:hint="eastAsia"/>
          <w:bCs/>
          <w:color w:val="000000" w:themeColor="text1"/>
          <w:sz w:val="28"/>
          <w:szCs w:val="28"/>
        </w:rPr>
        <w:t>做好2017年国家级虚拟仿真实验中心申报工作</w:t>
      </w:r>
      <w:r w:rsidR="00F73C0A">
        <w:rPr>
          <w:rFonts w:ascii="楷体_GB2312" w:eastAsia="楷体_GB2312" w:hAnsi="Times New Roman" w:cs="Times New Roman" w:hint="eastAsia"/>
          <w:bCs/>
          <w:color w:val="000000" w:themeColor="text1"/>
          <w:sz w:val="28"/>
          <w:szCs w:val="28"/>
        </w:rPr>
        <w:t>。</w:t>
      </w:r>
    </w:p>
    <w:p w:rsidR="00A2682D" w:rsidRPr="002E5081" w:rsidRDefault="00AE7C68" w:rsidP="00604072">
      <w:pPr>
        <w:snapToGrid w:val="0"/>
        <w:spacing w:line="360" w:lineRule="auto"/>
        <w:ind w:firstLineChars="200" w:firstLine="562"/>
        <w:rPr>
          <w:rFonts w:ascii="楷体_GB2312" w:eastAsia="楷体_GB2312" w:hAnsi="Times New Roman" w:cs="Times New Roman"/>
          <w:bCs/>
          <w:color w:val="FF0000"/>
          <w:sz w:val="28"/>
          <w:szCs w:val="28"/>
        </w:rPr>
      </w:pPr>
      <w:r w:rsidRPr="00AE7C68">
        <w:rPr>
          <w:rFonts w:ascii="楷体_GB2312" w:eastAsia="楷体_GB2312" w:hAnsi="Times New Roman" w:cs="Times New Roman" w:hint="eastAsia"/>
          <w:b/>
          <w:bCs/>
          <w:color w:val="000000" w:themeColor="text1"/>
          <w:sz w:val="28"/>
          <w:szCs w:val="28"/>
        </w:rPr>
        <w:t>加强</w:t>
      </w:r>
      <w:r w:rsidRPr="00AE7C68">
        <w:rPr>
          <w:rFonts w:ascii="楷体_GB2312" w:eastAsia="楷体_GB2312" w:hAnsi="Times New Roman" w:cs="Times New Roman"/>
          <w:b/>
          <w:bCs/>
          <w:color w:val="000000" w:themeColor="text1"/>
          <w:sz w:val="28"/>
          <w:szCs w:val="28"/>
        </w:rPr>
        <w:t>来华留学工作</w:t>
      </w:r>
      <w:r w:rsidRPr="00AE7C68">
        <w:rPr>
          <w:rFonts w:ascii="楷体_GB2312" w:eastAsia="楷体_GB2312" w:hAnsi="Times New Roman" w:cs="Times New Roman" w:hint="eastAsia"/>
          <w:b/>
          <w:bCs/>
          <w:color w:val="000000" w:themeColor="text1"/>
          <w:sz w:val="28"/>
          <w:szCs w:val="28"/>
        </w:rPr>
        <w:t>、</w:t>
      </w:r>
      <w:r w:rsidRPr="00AE7C68">
        <w:rPr>
          <w:rFonts w:ascii="楷体_GB2312" w:eastAsia="楷体_GB2312" w:hAnsi="Times New Roman" w:cs="Times New Roman"/>
          <w:b/>
          <w:bCs/>
          <w:color w:val="000000" w:themeColor="text1"/>
          <w:sz w:val="28"/>
          <w:szCs w:val="28"/>
        </w:rPr>
        <w:t>国际教育与继续教育。</w:t>
      </w:r>
      <w:r w:rsidR="00224D49" w:rsidRPr="00224D49">
        <w:rPr>
          <w:rFonts w:ascii="楷体_GB2312" w:eastAsia="楷体_GB2312" w:hAnsi="Times New Roman" w:cs="Times New Roman" w:hint="eastAsia"/>
          <w:bCs/>
          <w:color w:val="000000" w:themeColor="text1"/>
          <w:sz w:val="28"/>
          <w:szCs w:val="28"/>
        </w:rPr>
        <w:t>完成来华留学质量认证工作，开展留学生教育发展评估，完善留学生管理制度体系，严格</w:t>
      </w:r>
      <w:r w:rsidR="00224D49" w:rsidRPr="00224D49">
        <w:rPr>
          <w:rFonts w:ascii="楷体_GB2312" w:eastAsia="楷体_GB2312" w:hAnsi="Times New Roman" w:cs="Times New Roman" w:hint="eastAsia"/>
          <w:bCs/>
          <w:color w:val="000000" w:themeColor="text1"/>
          <w:sz w:val="28"/>
          <w:szCs w:val="28"/>
        </w:rPr>
        <w:lastRenderedPageBreak/>
        <w:t>学生管理和教学管理</w:t>
      </w:r>
      <w:r w:rsidR="00224D49">
        <w:rPr>
          <w:rFonts w:ascii="楷体_GB2312" w:eastAsia="楷体_GB2312" w:hAnsi="Times New Roman" w:cs="Times New Roman" w:hint="eastAsia"/>
          <w:bCs/>
          <w:color w:val="000000" w:themeColor="text1"/>
          <w:sz w:val="28"/>
          <w:szCs w:val="28"/>
        </w:rPr>
        <w:t>。扎实</w:t>
      </w:r>
      <w:r w:rsidR="00224D49" w:rsidRPr="00224D49">
        <w:rPr>
          <w:rFonts w:ascii="楷体_GB2312" w:eastAsia="楷体_GB2312" w:hAnsi="Times New Roman" w:cs="Times New Roman" w:hint="eastAsia"/>
          <w:bCs/>
          <w:color w:val="000000" w:themeColor="text1"/>
          <w:sz w:val="28"/>
          <w:szCs w:val="28"/>
        </w:rPr>
        <w:t>推进孔子学院建设</w:t>
      </w:r>
      <w:r w:rsidR="00224D49">
        <w:rPr>
          <w:rFonts w:ascii="楷体_GB2312" w:eastAsia="楷体_GB2312" w:hAnsi="Times New Roman" w:cs="Times New Roman" w:hint="eastAsia"/>
          <w:bCs/>
          <w:color w:val="000000" w:themeColor="text1"/>
          <w:sz w:val="28"/>
          <w:szCs w:val="28"/>
        </w:rPr>
        <w:t>，</w:t>
      </w:r>
      <w:r w:rsidR="00224D49" w:rsidRPr="00224D49">
        <w:rPr>
          <w:rFonts w:ascii="楷体_GB2312" w:eastAsia="楷体_GB2312" w:hAnsi="Times New Roman" w:cs="Times New Roman" w:hint="eastAsia"/>
          <w:bCs/>
          <w:color w:val="000000" w:themeColor="text1"/>
          <w:sz w:val="28"/>
          <w:szCs w:val="28"/>
        </w:rPr>
        <w:t>争取落实第三家孔子学院布点工作</w:t>
      </w:r>
      <w:r w:rsidR="00224D49">
        <w:rPr>
          <w:rFonts w:ascii="楷体_GB2312" w:eastAsia="楷体_GB2312" w:hAnsi="Times New Roman" w:cs="Times New Roman" w:hint="eastAsia"/>
          <w:bCs/>
          <w:color w:val="000000" w:themeColor="text1"/>
          <w:sz w:val="28"/>
          <w:szCs w:val="28"/>
        </w:rPr>
        <w:t>。</w:t>
      </w:r>
      <w:r w:rsidR="00224D49" w:rsidRPr="00224D49">
        <w:rPr>
          <w:rFonts w:ascii="楷体_GB2312" w:eastAsia="楷体_GB2312" w:hAnsi="Times New Roman" w:cs="Times New Roman" w:hint="eastAsia"/>
          <w:bCs/>
          <w:color w:val="000000" w:themeColor="text1"/>
          <w:sz w:val="28"/>
          <w:szCs w:val="28"/>
        </w:rPr>
        <w:t>进一步明确国际教育发展战略</w:t>
      </w:r>
      <w:r w:rsidR="00224D49">
        <w:rPr>
          <w:rFonts w:ascii="楷体_GB2312" w:eastAsia="楷体_GB2312" w:hAnsi="Times New Roman" w:cs="Times New Roman" w:hint="eastAsia"/>
          <w:bCs/>
          <w:color w:val="000000" w:themeColor="text1"/>
          <w:sz w:val="28"/>
          <w:szCs w:val="28"/>
        </w:rPr>
        <w:t>，</w:t>
      </w:r>
      <w:r w:rsidR="00224D49" w:rsidRPr="00224D49">
        <w:rPr>
          <w:rFonts w:ascii="楷体_GB2312" w:eastAsia="楷体_GB2312" w:hAnsi="Times New Roman" w:cs="Times New Roman" w:hint="eastAsia"/>
          <w:bCs/>
          <w:color w:val="000000" w:themeColor="text1"/>
          <w:sz w:val="28"/>
          <w:szCs w:val="28"/>
        </w:rPr>
        <w:t>加大</w:t>
      </w:r>
      <w:r w:rsidR="00224D49">
        <w:rPr>
          <w:rFonts w:ascii="楷体_GB2312" w:eastAsia="楷体_GB2312" w:hAnsi="Times New Roman" w:cs="Times New Roman" w:hint="eastAsia"/>
          <w:bCs/>
          <w:color w:val="000000" w:themeColor="text1"/>
          <w:sz w:val="28"/>
          <w:szCs w:val="28"/>
        </w:rPr>
        <w:t>对外开拓和交流合作力度。</w:t>
      </w:r>
      <w:r w:rsidR="00170274" w:rsidRPr="00170274">
        <w:rPr>
          <w:rFonts w:ascii="楷体_GB2312" w:eastAsia="楷体_GB2312" w:hAnsi="Times New Roman" w:cs="Times New Roman" w:hint="eastAsia"/>
          <w:bCs/>
          <w:color w:val="000000" w:themeColor="text1"/>
          <w:sz w:val="28"/>
          <w:szCs w:val="28"/>
        </w:rPr>
        <w:t>修订完善</w:t>
      </w:r>
      <w:r w:rsidR="00170274">
        <w:rPr>
          <w:rFonts w:ascii="楷体_GB2312" w:eastAsia="楷体_GB2312" w:hAnsi="Times New Roman" w:cs="Times New Roman" w:hint="eastAsia"/>
          <w:bCs/>
          <w:color w:val="000000" w:themeColor="text1"/>
          <w:sz w:val="28"/>
          <w:szCs w:val="28"/>
        </w:rPr>
        <w:t>继续</w:t>
      </w:r>
      <w:r w:rsidR="00170274">
        <w:rPr>
          <w:rFonts w:ascii="楷体_GB2312" w:eastAsia="楷体_GB2312" w:hAnsi="Times New Roman" w:cs="Times New Roman"/>
          <w:bCs/>
          <w:color w:val="000000" w:themeColor="text1"/>
          <w:sz w:val="28"/>
          <w:szCs w:val="28"/>
        </w:rPr>
        <w:t>教育</w:t>
      </w:r>
      <w:r w:rsidR="00170274" w:rsidRPr="00170274">
        <w:rPr>
          <w:rFonts w:ascii="楷体_GB2312" w:eastAsia="楷体_GB2312" w:hAnsi="Times New Roman" w:cs="Times New Roman" w:hint="eastAsia"/>
          <w:bCs/>
          <w:color w:val="000000" w:themeColor="text1"/>
          <w:sz w:val="28"/>
          <w:szCs w:val="28"/>
        </w:rPr>
        <w:t>教学、人事等管理制度</w:t>
      </w:r>
      <w:r w:rsidR="00992A8D">
        <w:rPr>
          <w:rFonts w:ascii="楷体_GB2312" w:eastAsia="楷体_GB2312" w:hAnsi="Times New Roman" w:cs="Times New Roman" w:hint="eastAsia"/>
          <w:bCs/>
          <w:color w:val="000000" w:themeColor="text1"/>
          <w:sz w:val="28"/>
          <w:szCs w:val="28"/>
        </w:rPr>
        <w:t>，</w:t>
      </w:r>
      <w:r w:rsidR="00992A8D">
        <w:rPr>
          <w:rFonts w:ascii="楷体_GB2312" w:eastAsia="楷体_GB2312" w:hAnsi="Times New Roman" w:cs="Times New Roman"/>
          <w:bCs/>
          <w:color w:val="000000" w:themeColor="text1"/>
          <w:sz w:val="28"/>
          <w:szCs w:val="28"/>
        </w:rPr>
        <w:t>提升</w:t>
      </w:r>
      <w:r w:rsidR="00992A8D">
        <w:rPr>
          <w:rFonts w:ascii="楷体_GB2312" w:eastAsia="楷体_GB2312" w:hAnsi="Times New Roman" w:cs="Times New Roman" w:hint="eastAsia"/>
          <w:bCs/>
          <w:color w:val="000000" w:themeColor="text1"/>
          <w:sz w:val="28"/>
          <w:szCs w:val="28"/>
        </w:rPr>
        <w:t>教育</w:t>
      </w:r>
      <w:r w:rsidR="00992A8D">
        <w:rPr>
          <w:rFonts w:ascii="楷体_GB2312" w:eastAsia="楷体_GB2312" w:hAnsi="Times New Roman" w:cs="Times New Roman"/>
          <w:bCs/>
          <w:color w:val="000000" w:themeColor="text1"/>
          <w:sz w:val="28"/>
          <w:szCs w:val="28"/>
        </w:rPr>
        <w:t>服务社会</w:t>
      </w:r>
      <w:r w:rsidR="00992A8D">
        <w:rPr>
          <w:rFonts w:ascii="楷体_GB2312" w:eastAsia="楷体_GB2312" w:hAnsi="Times New Roman" w:cs="Times New Roman" w:hint="eastAsia"/>
          <w:bCs/>
          <w:color w:val="000000" w:themeColor="text1"/>
          <w:sz w:val="28"/>
          <w:szCs w:val="28"/>
        </w:rPr>
        <w:t>的</w:t>
      </w:r>
      <w:r w:rsidR="00992A8D">
        <w:rPr>
          <w:rFonts w:ascii="楷体_GB2312" w:eastAsia="楷体_GB2312" w:hAnsi="Times New Roman" w:cs="Times New Roman"/>
          <w:bCs/>
          <w:color w:val="000000" w:themeColor="text1"/>
          <w:sz w:val="28"/>
          <w:szCs w:val="28"/>
        </w:rPr>
        <w:t>能力</w:t>
      </w:r>
      <w:r w:rsidR="00170274" w:rsidRPr="00170274">
        <w:rPr>
          <w:rFonts w:ascii="楷体_GB2312" w:eastAsia="楷体_GB2312" w:hAnsi="Times New Roman" w:cs="Times New Roman" w:hint="eastAsia"/>
          <w:bCs/>
          <w:color w:val="000000" w:themeColor="text1"/>
          <w:sz w:val="28"/>
          <w:szCs w:val="28"/>
        </w:rPr>
        <w:t>。</w:t>
      </w:r>
    </w:p>
    <w:p w:rsidR="00007432" w:rsidRPr="00B76C53" w:rsidRDefault="005202C8" w:rsidP="00604072">
      <w:pPr>
        <w:snapToGrid w:val="0"/>
        <w:spacing w:beforeLines="50" w:before="156" w:line="360" w:lineRule="auto"/>
        <w:ind w:firstLineChars="200" w:firstLine="562"/>
        <w:rPr>
          <w:rFonts w:ascii="黑体" w:eastAsia="黑体" w:hAnsi="Times New Roman" w:cs="Times New Roman"/>
          <w:b/>
          <w:bCs/>
          <w:color w:val="000000" w:themeColor="text1"/>
          <w:sz w:val="28"/>
          <w:szCs w:val="28"/>
        </w:rPr>
      </w:pPr>
      <w:r w:rsidRPr="00B76C53">
        <w:rPr>
          <w:rFonts w:ascii="黑体" w:eastAsia="黑体" w:hAnsi="Times New Roman" w:cs="Times New Roman" w:hint="eastAsia"/>
          <w:b/>
          <w:bCs/>
          <w:color w:val="000000" w:themeColor="text1"/>
          <w:sz w:val="28"/>
          <w:szCs w:val="28"/>
        </w:rPr>
        <w:t>（二</w:t>
      </w:r>
      <w:r w:rsidRPr="00B76C53">
        <w:rPr>
          <w:rFonts w:ascii="黑体" w:eastAsia="黑体" w:hAnsi="Times New Roman" w:cs="Times New Roman"/>
          <w:b/>
          <w:bCs/>
          <w:color w:val="000000" w:themeColor="text1"/>
          <w:sz w:val="28"/>
          <w:szCs w:val="28"/>
        </w:rPr>
        <w:t>）</w:t>
      </w:r>
      <w:r w:rsidR="00B76C53" w:rsidRPr="00B76C53">
        <w:rPr>
          <w:rFonts w:ascii="黑体" w:eastAsia="黑体" w:hAnsi="Times New Roman" w:cs="Times New Roman" w:hint="eastAsia"/>
          <w:b/>
          <w:bCs/>
          <w:color w:val="000000" w:themeColor="text1"/>
          <w:sz w:val="28"/>
          <w:szCs w:val="28"/>
        </w:rPr>
        <w:t>落实改革顶层设计</w:t>
      </w:r>
      <w:r w:rsidR="00E65CB8">
        <w:rPr>
          <w:rFonts w:ascii="黑体" w:eastAsia="黑体" w:hAnsi="Times New Roman" w:cs="Times New Roman" w:hint="eastAsia"/>
          <w:b/>
          <w:bCs/>
          <w:color w:val="000000" w:themeColor="text1"/>
          <w:sz w:val="28"/>
          <w:szCs w:val="28"/>
        </w:rPr>
        <w:t>，</w:t>
      </w:r>
      <w:r w:rsidR="00B76C53" w:rsidRPr="00B76C53">
        <w:rPr>
          <w:rFonts w:ascii="黑体" w:eastAsia="黑体" w:hAnsi="Times New Roman" w:cs="Times New Roman" w:hint="eastAsia"/>
          <w:b/>
          <w:bCs/>
          <w:color w:val="000000" w:themeColor="text1"/>
          <w:sz w:val="28"/>
          <w:szCs w:val="28"/>
        </w:rPr>
        <w:t>努力建设一流学科和产出一流科研成果</w:t>
      </w:r>
    </w:p>
    <w:p w:rsidR="000B118B" w:rsidRPr="002C0B08" w:rsidRDefault="00AC6ED6"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AC6ED6">
        <w:rPr>
          <w:rFonts w:ascii="楷体_GB2312" w:eastAsia="楷体_GB2312" w:hAnsi="Times New Roman" w:cs="Times New Roman" w:hint="eastAsia"/>
          <w:b/>
          <w:bCs/>
          <w:color w:val="000000" w:themeColor="text1"/>
          <w:sz w:val="28"/>
          <w:szCs w:val="28"/>
        </w:rPr>
        <w:t>持续推进“高原高峰”学科战略</w:t>
      </w:r>
      <w:r w:rsidR="00C72CEB">
        <w:rPr>
          <w:rFonts w:ascii="楷体_GB2312" w:eastAsia="楷体_GB2312" w:hAnsi="Times New Roman" w:cs="Times New Roman" w:hint="eastAsia"/>
          <w:b/>
          <w:bCs/>
          <w:color w:val="000000" w:themeColor="text1"/>
          <w:sz w:val="28"/>
          <w:szCs w:val="28"/>
        </w:rPr>
        <w:t>。</w:t>
      </w:r>
      <w:r w:rsidR="002C0B08" w:rsidRPr="002C0B08">
        <w:rPr>
          <w:rFonts w:ascii="楷体_GB2312" w:eastAsia="楷体_GB2312" w:hAnsi="Times New Roman" w:cs="Times New Roman" w:hint="eastAsia"/>
          <w:bCs/>
          <w:color w:val="000000" w:themeColor="text1"/>
          <w:sz w:val="28"/>
          <w:szCs w:val="28"/>
        </w:rPr>
        <w:t>加快推进实施学校“双一流”建设方案，力争进入一流学科建设计划</w:t>
      </w:r>
      <w:r w:rsidR="002C0B08">
        <w:rPr>
          <w:rFonts w:ascii="楷体_GB2312" w:eastAsia="楷体_GB2312" w:hAnsi="Times New Roman" w:cs="Times New Roman" w:hint="eastAsia"/>
          <w:bCs/>
          <w:color w:val="000000" w:themeColor="text1"/>
          <w:sz w:val="28"/>
          <w:szCs w:val="28"/>
        </w:rPr>
        <w:t>。</w:t>
      </w:r>
      <w:r w:rsidR="00C41DFE">
        <w:rPr>
          <w:rFonts w:ascii="楷体_GB2312" w:eastAsia="楷体_GB2312" w:hAnsi="Times New Roman" w:cs="Times New Roman" w:hint="eastAsia"/>
          <w:bCs/>
          <w:color w:val="000000" w:themeColor="text1"/>
          <w:sz w:val="28"/>
          <w:szCs w:val="28"/>
        </w:rPr>
        <w:t>全力</w:t>
      </w:r>
      <w:r w:rsidR="00C41DFE" w:rsidRPr="00C41DFE">
        <w:rPr>
          <w:rFonts w:ascii="楷体_GB2312" w:eastAsia="楷体_GB2312" w:hAnsi="Times New Roman" w:cs="Times New Roman" w:hint="eastAsia"/>
          <w:bCs/>
          <w:color w:val="000000" w:themeColor="text1"/>
          <w:sz w:val="28"/>
          <w:szCs w:val="28"/>
        </w:rPr>
        <w:t>做好2017年博士硕士学位授权审核申报工作</w:t>
      </w:r>
      <w:r w:rsidR="00992A8D">
        <w:rPr>
          <w:rFonts w:ascii="楷体_GB2312" w:eastAsia="楷体_GB2312" w:hAnsi="Times New Roman" w:cs="Times New Roman" w:hint="eastAsia"/>
          <w:bCs/>
          <w:color w:val="000000" w:themeColor="text1"/>
          <w:sz w:val="28"/>
          <w:szCs w:val="28"/>
        </w:rPr>
        <w:t>，</w:t>
      </w:r>
      <w:r w:rsidR="0065329B">
        <w:rPr>
          <w:rFonts w:ascii="楷体_GB2312" w:eastAsia="楷体_GB2312" w:hAnsi="Times New Roman" w:cs="Times New Roman" w:hint="eastAsia"/>
          <w:bCs/>
          <w:color w:val="000000" w:themeColor="text1"/>
          <w:sz w:val="28"/>
          <w:szCs w:val="28"/>
        </w:rPr>
        <w:t>学位点</w:t>
      </w:r>
      <w:r w:rsidR="0065329B">
        <w:rPr>
          <w:rFonts w:ascii="楷体_GB2312" w:eastAsia="楷体_GB2312" w:hAnsi="Times New Roman" w:cs="Times New Roman"/>
          <w:bCs/>
          <w:color w:val="000000" w:themeColor="text1"/>
          <w:sz w:val="28"/>
          <w:szCs w:val="28"/>
        </w:rPr>
        <w:t>增设有所收获</w:t>
      </w:r>
      <w:r w:rsidR="00C41DFE">
        <w:rPr>
          <w:rFonts w:ascii="楷体_GB2312" w:eastAsia="楷体_GB2312" w:hAnsi="Times New Roman" w:cs="Times New Roman" w:hint="eastAsia"/>
          <w:bCs/>
          <w:color w:val="000000" w:themeColor="text1"/>
          <w:sz w:val="28"/>
          <w:szCs w:val="28"/>
        </w:rPr>
        <w:t>。</w:t>
      </w:r>
      <w:r w:rsidR="006E7934" w:rsidRPr="006E7934">
        <w:rPr>
          <w:rFonts w:ascii="楷体_GB2312" w:eastAsia="楷体_GB2312" w:hAnsi="Times New Roman" w:cs="Times New Roman" w:hint="eastAsia"/>
          <w:bCs/>
          <w:color w:val="000000" w:themeColor="text1"/>
          <w:sz w:val="28"/>
          <w:szCs w:val="28"/>
        </w:rPr>
        <w:t>持续</w:t>
      </w:r>
      <w:r w:rsidR="00C030FF">
        <w:rPr>
          <w:rFonts w:ascii="楷体_GB2312" w:eastAsia="楷体_GB2312" w:hAnsi="Times New Roman" w:cs="Times New Roman" w:hint="eastAsia"/>
          <w:bCs/>
          <w:color w:val="000000" w:themeColor="text1"/>
          <w:sz w:val="28"/>
          <w:szCs w:val="28"/>
        </w:rPr>
        <w:t>推进</w:t>
      </w:r>
      <w:r w:rsidR="006E7934" w:rsidRPr="006E7934">
        <w:rPr>
          <w:rFonts w:ascii="楷体_GB2312" w:eastAsia="楷体_GB2312" w:hAnsi="Times New Roman" w:cs="Times New Roman" w:hint="eastAsia"/>
          <w:bCs/>
          <w:color w:val="000000" w:themeColor="text1"/>
          <w:sz w:val="28"/>
          <w:szCs w:val="28"/>
        </w:rPr>
        <w:t>上海市高峰学科申报工作，做好理论经济学高峰Ⅱ的中期检查，适时启动理论经济学国际评估</w:t>
      </w:r>
      <w:r w:rsidR="006E7934">
        <w:rPr>
          <w:rFonts w:ascii="楷体_GB2312" w:eastAsia="楷体_GB2312" w:hAnsi="Times New Roman" w:cs="Times New Roman" w:hint="eastAsia"/>
          <w:bCs/>
          <w:color w:val="000000" w:themeColor="text1"/>
          <w:sz w:val="28"/>
          <w:szCs w:val="28"/>
        </w:rPr>
        <w:t>。</w:t>
      </w:r>
      <w:r w:rsidR="006E7934" w:rsidRPr="006E7934">
        <w:rPr>
          <w:rFonts w:ascii="楷体_GB2312" w:eastAsia="楷体_GB2312" w:hAnsi="Times New Roman" w:cs="Times New Roman" w:hint="eastAsia"/>
          <w:bCs/>
          <w:color w:val="000000" w:themeColor="text1"/>
          <w:sz w:val="28"/>
          <w:szCs w:val="28"/>
        </w:rPr>
        <w:t>适时推进商学院与国际工商管理学院重组工作方案，积极探索学部制改革</w:t>
      </w:r>
      <w:r w:rsidR="006E7934">
        <w:rPr>
          <w:rFonts w:ascii="楷体_GB2312" w:eastAsia="楷体_GB2312" w:hAnsi="Times New Roman" w:cs="Times New Roman" w:hint="eastAsia"/>
          <w:bCs/>
          <w:color w:val="000000" w:themeColor="text1"/>
          <w:sz w:val="28"/>
          <w:szCs w:val="28"/>
        </w:rPr>
        <w:t>。</w:t>
      </w:r>
    </w:p>
    <w:p w:rsidR="00B057AC" w:rsidRPr="00B057AC" w:rsidRDefault="00CB489F"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B354BA">
        <w:rPr>
          <w:rFonts w:ascii="楷体_GB2312" w:eastAsia="楷体_GB2312" w:hAnsi="Times New Roman" w:cs="Times New Roman" w:hint="eastAsia"/>
          <w:b/>
          <w:bCs/>
          <w:color w:val="000000" w:themeColor="text1"/>
          <w:sz w:val="28"/>
          <w:szCs w:val="28"/>
        </w:rPr>
        <w:t>深入实施</w:t>
      </w:r>
      <w:r w:rsidR="00B057AC" w:rsidRPr="00B354BA">
        <w:rPr>
          <w:rFonts w:ascii="楷体_GB2312" w:eastAsia="楷体_GB2312" w:hAnsi="Times New Roman" w:cs="Times New Roman" w:hint="eastAsia"/>
          <w:b/>
          <w:bCs/>
          <w:color w:val="000000" w:themeColor="text1"/>
          <w:sz w:val="28"/>
          <w:szCs w:val="28"/>
        </w:rPr>
        <w:t>“顶天立地”科研战略</w:t>
      </w:r>
      <w:r w:rsidRPr="00B354BA">
        <w:rPr>
          <w:rFonts w:ascii="楷体_GB2312" w:eastAsia="楷体_GB2312" w:hAnsi="Times New Roman" w:cs="Times New Roman" w:hint="eastAsia"/>
          <w:b/>
          <w:bCs/>
          <w:color w:val="000000" w:themeColor="text1"/>
          <w:sz w:val="28"/>
          <w:szCs w:val="28"/>
        </w:rPr>
        <w:t>。</w:t>
      </w:r>
      <w:r w:rsidR="005C703C" w:rsidRPr="00B057AC">
        <w:rPr>
          <w:rFonts w:ascii="楷体_GB2312" w:eastAsia="楷体_GB2312" w:hAnsi="Times New Roman" w:cs="Times New Roman" w:hint="eastAsia"/>
          <w:bCs/>
          <w:color w:val="000000" w:themeColor="text1"/>
          <w:sz w:val="28"/>
          <w:szCs w:val="28"/>
        </w:rPr>
        <w:t>加大重大重点项目培育力度，力争立项国家级重大课题4项左右，年度引进科研经费5500万元以上</w:t>
      </w:r>
      <w:r w:rsidR="005C703C">
        <w:rPr>
          <w:rFonts w:ascii="楷体_GB2312" w:eastAsia="楷体_GB2312" w:hAnsi="Times New Roman" w:cs="Times New Roman" w:hint="eastAsia"/>
          <w:bCs/>
          <w:color w:val="000000" w:themeColor="text1"/>
          <w:sz w:val="28"/>
          <w:szCs w:val="28"/>
        </w:rPr>
        <w:t>。</w:t>
      </w:r>
      <w:r w:rsidR="00B057AC" w:rsidRPr="00B057AC">
        <w:rPr>
          <w:rFonts w:ascii="楷体_GB2312" w:eastAsia="楷体_GB2312" w:hAnsi="Times New Roman" w:cs="Times New Roman" w:hint="eastAsia"/>
          <w:bCs/>
          <w:color w:val="000000" w:themeColor="text1"/>
          <w:sz w:val="28"/>
          <w:szCs w:val="28"/>
        </w:rPr>
        <w:t>全力做好新一轮2011计划申报认定工作，做好三个协同创新中心的培育建设</w:t>
      </w:r>
      <w:r w:rsidR="009E62F3">
        <w:rPr>
          <w:rFonts w:ascii="楷体_GB2312" w:eastAsia="楷体_GB2312" w:hAnsi="Times New Roman" w:cs="Times New Roman" w:hint="eastAsia"/>
          <w:bCs/>
          <w:color w:val="000000" w:themeColor="text1"/>
          <w:sz w:val="28"/>
          <w:szCs w:val="28"/>
        </w:rPr>
        <w:t>。</w:t>
      </w:r>
      <w:proofErr w:type="gramStart"/>
      <w:r w:rsidR="00B057AC" w:rsidRPr="00B057AC">
        <w:rPr>
          <w:rFonts w:ascii="楷体_GB2312" w:eastAsia="楷体_GB2312" w:hAnsi="Times New Roman" w:cs="Times New Roman" w:hint="eastAsia"/>
          <w:bCs/>
          <w:color w:val="000000" w:themeColor="text1"/>
          <w:sz w:val="28"/>
          <w:szCs w:val="28"/>
        </w:rPr>
        <w:t>完善智库</w:t>
      </w:r>
      <w:proofErr w:type="gramEnd"/>
      <w:r w:rsidR="00B057AC" w:rsidRPr="00B057AC">
        <w:rPr>
          <w:rFonts w:ascii="楷体_GB2312" w:eastAsia="楷体_GB2312" w:hAnsi="Times New Roman" w:cs="Times New Roman" w:hint="eastAsia"/>
          <w:bCs/>
          <w:color w:val="000000" w:themeColor="text1"/>
          <w:sz w:val="28"/>
          <w:szCs w:val="28"/>
        </w:rPr>
        <w:t>布局与规划，支持基础学科和交叉学科平台建设，</w:t>
      </w:r>
      <w:proofErr w:type="gramStart"/>
      <w:r w:rsidR="00B057AC" w:rsidRPr="00B057AC">
        <w:rPr>
          <w:rFonts w:ascii="楷体_GB2312" w:eastAsia="楷体_GB2312" w:hAnsi="Times New Roman" w:cs="Times New Roman" w:hint="eastAsia"/>
          <w:bCs/>
          <w:color w:val="000000" w:themeColor="text1"/>
          <w:sz w:val="28"/>
          <w:szCs w:val="28"/>
        </w:rPr>
        <w:t>做好智库平台</w:t>
      </w:r>
      <w:proofErr w:type="gramEnd"/>
      <w:r w:rsidR="00B057AC" w:rsidRPr="00B057AC">
        <w:rPr>
          <w:rFonts w:ascii="楷体_GB2312" w:eastAsia="楷体_GB2312" w:hAnsi="Times New Roman" w:cs="Times New Roman" w:hint="eastAsia"/>
          <w:bCs/>
          <w:color w:val="000000" w:themeColor="text1"/>
          <w:sz w:val="28"/>
          <w:szCs w:val="28"/>
        </w:rPr>
        <w:t>的总结交流和年度评估工作</w:t>
      </w:r>
      <w:r w:rsidR="009E62F3">
        <w:rPr>
          <w:rFonts w:ascii="楷体_GB2312" w:eastAsia="楷体_GB2312" w:hAnsi="Times New Roman" w:cs="Times New Roman" w:hint="eastAsia"/>
          <w:bCs/>
          <w:color w:val="000000" w:themeColor="text1"/>
          <w:sz w:val="28"/>
          <w:szCs w:val="28"/>
        </w:rPr>
        <w:t>。</w:t>
      </w:r>
      <w:r w:rsidR="002D4AD7" w:rsidRPr="00B057AC">
        <w:rPr>
          <w:rFonts w:ascii="楷体_GB2312" w:eastAsia="楷体_GB2312" w:hAnsi="Times New Roman" w:cs="Times New Roman" w:hint="eastAsia"/>
          <w:bCs/>
          <w:color w:val="000000" w:themeColor="text1"/>
          <w:sz w:val="28"/>
          <w:szCs w:val="28"/>
        </w:rPr>
        <w:t>全面梳理学校科研激励体系，修订《上海财经大学年度重要科研成果奖励办法》</w:t>
      </w:r>
      <w:r w:rsidR="002D4AD7">
        <w:rPr>
          <w:rFonts w:ascii="楷体_GB2312" w:eastAsia="楷体_GB2312" w:hAnsi="Times New Roman" w:cs="Times New Roman" w:hint="eastAsia"/>
          <w:bCs/>
          <w:color w:val="000000" w:themeColor="text1"/>
          <w:sz w:val="28"/>
          <w:szCs w:val="28"/>
        </w:rPr>
        <w:t>。</w:t>
      </w:r>
      <w:r w:rsidR="00B057AC" w:rsidRPr="00B057AC">
        <w:rPr>
          <w:rFonts w:ascii="楷体_GB2312" w:eastAsia="楷体_GB2312" w:hAnsi="Times New Roman" w:cs="Times New Roman" w:hint="eastAsia"/>
          <w:bCs/>
          <w:color w:val="000000" w:themeColor="text1"/>
          <w:sz w:val="28"/>
          <w:szCs w:val="28"/>
        </w:rPr>
        <w:t>制定实施《科研平台岗位核定办法与人员评聘方案》</w:t>
      </w:r>
      <w:r w:rsidR="009E62F3">
        <w:rPr>
          <w:rFonts w:ascii="楷体_GB2312" w:eastAsia="楷体_GB2312" w:hAnsi="Times New Roman" w:cs="Times New Roman" w:hint="eastAsia"/>
          <w:bCs/>
          <w:color w:val="000000" w:themeColor="text1"/>
          <w:sz w:val="28"/>
          <w:szCs w:val="28"/>
        </w:rPr>
        <w:t>。</w:t>
      </w:r>
      <w:r w:rsidR="002D4AD7" w:rsidRPr="00B057AC">
        <w:rPr>
          <w:rFonts w:ascii="楷体_GB2312" w:eastAsia="楷体_GB2312" w:hAnsi="Times New Roman" w:cs="Times New Roman" w:hint="eastAsia"/>
          <w:bCs/>
          <w:color w:val="000000" w:themeColor="text1"/>
          <w:sz w:val="28"/>
          <w:szCs w:val="28"/>
        </w:rPr>
        <w:t>加强基本科研业务费项目组织和管理</w:t>
      </w:r>
      <w:r w:rsidR="002D4AD7">
        <w:rPr>
          <w:rFonts w:ascii="楷体_GB2312" w:eastAsia="楷体_GB2312" w:hAnsi="Times New Roman" w:cs="Times New Roman" w:hint="eastAsia"/>
          <w:bCs/>
          <w:color w:val="000000" w:themeColor="text1"/>
          <w:sz w:val="28"/>
          <w:szCs w:val="28"/>
        </w:rPr>
        <w:t>。</w:t>
      </w:r>
      <w:r w:rsidR="002D4AD7" w:rsidRPr="00B057AC">
        <w:rPr>
          <w:rFonts w:ascii="楷体_GB2312" w:eastAsia="楷体_GB2312" w:hAnsi="Times New Roman" w:cs="Times New Roman" w:hint="eastAsia"/>
          <w:bCs/>
          <w:color w:val="000000" w:themeColor="text1"/>
          <w:sz w:val="28"/>
          <w:szCs w:val="28"/>
        </w:rPr>
        <w:t>构建跨学科学术交流平台，营造校园学术文化氛围</w:t>
      </w:r>
      <w:r w:rsidR="002D4AD7">
        <w:rPr>
          <w:rFonts w:ascii="楷体_GB2312" w:eastAsia="楷体_GB2312" w:hAnsi="Times New Roman" w:cs="Times New Roman" w:hint="eastAsia"/>
          <w:bCs/>
          <w:color w:val="000000" w:themeColor="text1"/>
          <w:sz w:val="28"/>
          <w:szCs w:val="28"/>
        </w:rPr>
        <w:t>。</w:t>
      </w:r>
    </w:p>
    <w:p w:rsidR="00007432" w:rsidRPr="00E65CB8" w:rsidRDefault="00007432" w:rsidP="00604072">
      <w:pPr>
        <w:snapToGrid w:val="0"/>
        <w:spacing w:beforeLines="50" w:before="156" w:line="360" w:lineRule="auto"/>
        <w:ind w:firstLineChars="200" w:firstLine="562"/>
        <w:rPr>
          <w:rFonts w:ascii="黑体" w:eastAsia="黑体" w:hAnsi="Times New Roman" w:cs="Times New Roman"/>
          <w:b/>
          <w:bCs/>
          <w:color w:val="000000" w:themeColor="text1"/>
          <w:sz w:val="28"/>
          <w:szCs w:val="28"/>
        </w:rPr>
      </w:pPr>
      <w:r w:rsidRPr="00E65CB8">
        <w:rPr>
          <w:rFonts w:ascii="黑体" w:eastAsia="黑体" w:hAnsi="Times New Roman" w:cs="Times New Roman" w:hint="eastAsia"/>
          <w:b/>
          <w:bCs/>
          <w:color w:val="000000" w:themeColor="text1"/>
          <w:sz w:val="28"/>
          <w:szCs w:val="28"/>
        </w:rPr>
        <w:t>（</w:t>
      </w:r>
      <w:r w:rsidR="00270602" w:rsidRPr="00E65CB8">
        <w:rPr>
          <w:rFonts w:ascii="黑体" w:eastAsia="黑体" w:hAnsi="Times New Roman" w:cs="Times New Roman" w:hint="eastAsia"/>
          <w:b/>
          <w:bCs/>
          <w:color w:val="000000" w:themeColor="text1"/>
          <w:sz w:val="28"/>
          <w:szCs w:val="28"/>
        </w:rPr>
        <w:t>三</w:t>
      </w:r>
      <w:r w:rsidRPr="00E65CB8">
        <w:rPr>
          <w:rFonts w:ascii="黑体" w:eastAsia="黑体" w:hAnsi="Times New Roman" w:cs="Times New Roman"/>
          <w:b/>
          <w:bCs/>
          <w:color w:val="000000" w:themeColor="text1"/>
          <w:sz w:val="28"/>
          <w:szCs w:val="28"/>
        </w:rPr>
        <w:t>）</w:t>
      </w:r>
      <w:r w:rsidR="00E65CB8" w:rsidRPr="00E65CB8">
        <w:rPr>
          <w:rFonts w:ascii="黑体" w:eastAsia="黑体" w:hAnsi="Times New Roman" w:cs="Times New Roman" w:hint="eastAsia"/>
          <w:b/>
          <w:bCs/>
          <w:color w:val="000000" w:themeColor="text1"/>
          <w:sz w:val="28"/>
          <w:szCs w:val="28"/>
        </w:rPr>
        <w:t>深化人才体制机制改革，积极汇聚一流师资队伍</w:t>
      </w:r>
    </w:p>
    <w:p w:rsidR="000B118B" w:rsidRDefault="009F753C"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9D74DB">
        <w:rPr>
          <w:rFonts w:ascii="楷体_GB2312" w:eastAsia="楷体_GB2312" w:hAnsi="Times New Roman" w:cs="Times New Roman" w:hint="eastAsia"/>
          <w:b/>
          <w:bCs/>
          <w:color w:val="000000" w:themeColor="text1"/>
          <w:sz w:val="28"/>
          <w:szCs w:val="28"/>
        </w:rPr>
        <w:t>加大人才工作力度</w:t>
      </w:r>
      <w:r w:rsidR="009D74DB">
        <w:rPr>
          <w:rFonts w:ascii="楷体_GB2312" w:eastAsia="楷体_GB2312" w:hAnsi="Times New Roman" w:cs="Times New Roman" w:hint="eastAsia"/>
          <w:b/>
          <w:bCs/>
          <w:color w:val="000000" w:themeColor="text1"/>
          <w:sz w:val="28"/>
          <w:szCs w:val="28"/>
        </w:rPr>
        <w:t>。</w:t>
      </w:r>
      <w:r w:rsidRPr="009F753C">
        <w:rPr>
          <w:rFonts w:ascii="楷体_GB2312" w:eastAsia="楷体_GB2312" w:hAnsi="Times New Roman" w:cs="Times New Roman" w:hint="eastAsia"/>
          <w:bCs/>
          <w:color w:val="000000" w:themeColor="text1"/>
          <w:sz w:val="28"/>
          <w:szCs w:val="28"/>
        </w:rPr>
        <w:t>加大高层次人才培养与引进力度，力争引进具有高级专业技术职务教师30人以上，新增各类省部级以上人才计划入选20人次以上</w:t>
      </w:r>
      <w:r w:rsidR="009D74DB">
        <w:rPr>
          <w:rFonts w:ascii="楷体_GB2312" w:eastAsia="楷体_GB2312" w:hAnsi="Times New Roman" w:cs="Times New Roman" w:hint="eastAsia"/>
          <w:bCs/>
          <w:color w:val="000000" w:themeColor="text1"/>
          <w:sz w:val="28"/>
          <w:szCs w:val="28"/>
        </w:rPr>
        <w:t>。</w:t>
      </w:r>
      <w:r w:rsidRPr="009F753C">
        <w:rPr>
          <w:rFonts w:ascii="楷体_GB2312" w:eastAsia="楷体_GB2312" w:hAnsi="Times New Roman" w:cs="Times New Roman" w:hint="eastAsia"/>
          <w:bCs/>
          <w:color w:val="000000" w:themeColor="text1"/>
          <w:sz w:val="28"/>
          <w:szCs w:val="28"/>
        </w:rPr>
        <w:t>做好首批讲席教授、副教授中期考核工作，开</w:t>
      </w:r>
      <w:r w:rsidRPr="009F753C">
        <w:rPr>
          <w:rFonts w:ascii="楷体_GB2312" w:eastAsia="楷体_GB2312" w:hAnsi="Times New Roman" w:cs="Times New Roman" w:hint="eastAsia"/>
          <w:bCs/>
          <w:color w:val="000000" w:themeColor="text1"/>
          <w:sz w:val="28"/>
          <w:szCs w:val="28"/>
        </w:rPr>
        <w:lastRenderedPageBreak/>
        <w:t>展第三批“1351人才计划”的遴选组织工作</w:t>
      </w:r>
      <w:r w:rsidR="009D74DB">
        <w:rPr>
          <w:rFonts w:ascii="楷体_GB2312" w:eastAsia="楷体_GB2312" w:hAnsi="Times New Roman" w:cs="Times New Roman" w:hint="eastAsia"/>
          <w:bCs/>
          <w:color w:val="000000" w:themeColor="text1"/>
          <w:sz w:val="28"/>
          <w:szCs w:val="28"/>
        </w:rPr>
        <w:t>。</w:t>
      </w:r>
      <w:r w:rsidRPr="009F753C">
        <w:rPr>
          <w:rFonts w:ascii="楷体_GB2312" w:eastAsia="楷体_GB2312" w:hAnsi="Times New Roman" w:cs="Times New Roman" w:hint="eastAsia"/>
          <w:bCs/>
          <w:color w:val="000000" w:themeColor="text1"/>
          <w:sz w:val="28"/>
          <w:szCs w:val="28"/>
        </w:rPr>
        <w:t>建立人才流失风险防范机制</w:t>
      </w:r>
      <w:r w:rsidR="00D33CFC">
        <w:rPr>
          <w:rFonts w:ascii="楷体_GB2312" w:eastAsia="楷体_GB2312" w:hAnsi="Times New Roman" w:cs="Times New Roman" w:hint="eastAsia"/>
          <w:bCs/>
          <w:color w:val="000000" w:themeColor="text1"/>
          <w:sz w:val="28"/>
          <w:szCs w:val="28"/>
        </w:rPr>
        <w:t>，</w:t>
      </w:r>
      <w:r w:rsidRPr="009F753C">
        <w:rPr>
          <w:rFonts w:ascii="楷体_GB2312" w:eastAsia="楷体_GB2312" w:hAnsi="Times New Roman" w:cs="Times New Roman" w:hint="eastAsia"/>
          <w:bCs/>
          <w:color w:val="000000" w:themeColor="text1"/>
          <w:sz w:val="28"/>
          <w:szCs w:val="28"/>
        </w:rPr>
        <w:t>成立紧缺急需人才遴选工作小组，制定引进人才职务聘任绿色通道制度</w:t>
      </w:r>
      <w:r w:rsidR="009D74DB">
        <w:rPr>
          <w:rFonts w:ascii="楷体_GB2312" w:eastAsia="楷体_GB2312" w:hAnsi="Times New Roman" w:cs="Times New Roman" w:hint="eastAsia"/>
          <w:bCs/>
          <w:color w:val="000000" w:themeColor="text1"/>
          <w:sz w:val="28"/>
          <w:szCs w:val="28"/>
        </w:rPr>
        <w:t>。</w:t>
      </w:r>
      <w:r w:rsidRPr="009F753C">
        <w:rPr>
          <w:rFonts w:ascii="楷体_GB2312" w:eastAsia="楷体_GB2312" w:hAnsi="Times New Roman" w:cs="Times New Roman" w:hint="eastAsia"/>
          <w:bCs/>
          <w:color w:val="000000" w:themeColor="text1"/>
          <w:sz w:val="28"/>
          <w:szCs w:val="28"/>
        </w:rPr>
        <w:t>加强专家库建设</w:t>
      </w:r>
      <w:r w:rsidR="009D74DB">
        <w:rPr>
          <w:rFonts w:ascii="楷体_GB2312" w:eastAsia="楷体_GB2312" w:hAnsi="Times New Roman" w:cs="Times New Roman" w:hint="eastAsia"/>
          <w:bCs/>
          <w:color w:val="000000" w:themeColor="text1"/>
          <w:sz w:val="28"/>
          <w:szCs w:val="28"/>
        </w:rPr>
        <w:t>。</w:t>
      </w:r>
      <w:r w:rsidRPr="009F753C">
        <w:rPr>
          <w:rFonts w:ascii="楷体_GB2312" w:eastAsia="楷体_GB2312" w:hAnsi="Times New Roman" w:cs="Times New Roman" w:hint="eastAsia"/>
          <w:bCs/>
          <w:color w:val="000000" w:themeColor="text1"/>
          <w:sz w:val="28"/>
          <w:szCs w:val="28"/>
        </w:rPr>
        <w:t>建立</w:t>
      </w:r>
      <w:r w:rsidR="00D33CFC">
        <w:rPr>
          <w:rFonts w:ascii="楷体_GB2312" w:eastAsia="楷体_GB2312" w:hAnsi="Times New Roman" w:cs="Times New Roman" w:hint="eastAsia"/>
          <w:bCs/>
          <w:color w:val="000000" w:themeColor="text1"/>
          <w:sz w:val="28"/>
          <w:szCs w:val="28"/>
        </w:rPr>
        <w:t>学校</w:t>
      </w:r>
      <w:r w:rsidRPr="009F753C">
        <w:rPr>
          <w:rFonts w:ascii="楷体_GB2312" w:eastAsia="楷体_GB2312" w:hAnsi="Times New Roman" w:cs="Times New Roman" w:hint="eastAsia"/>
          <w:bCs/>
          <w:color w:val="000000" w:themeColor="text1"/>
          <w:sz w:val="28"/>
          <w:szCs w:val="28"/>
        </w:rPr>
        <w:t>人才招聘网</w:t>
      </w:r>
      <w:r w:rsidR="009D74DB">
        <w:rPr>
          <w:rFonts w:ascii="楷体_GB2312" w:eastAsia="楷体_GB2312" w:hAnsi="Times New Roman" w:cs="Times New Roman" w:hint="eastAsia"/>
          <w:bCs/>
          <w:color w:val="000000" w:themeColor="text1"/>
          <w:sz w:val="28"/>
          <w:szCs w:val="28"/>
        </w:rPr>
        <w:t>。</w:t>
      </w:r>
    </w:p>
    <w:p w:rsidR="000B118B" w:rsidRPr="009F753C" w:rsidRDefault="009D74DB"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9D74DB">
        <w:rPr>
          <w:rFonts w:ascii="楷体_GB2312" w:eastAsia="楷体_GB2312" w:hAnsi="Times New Roman" w:cs="Times New Roman" w:hint="eastAsia"/>
          <w:b/>
          <w:bCs/>
          <w:color w:val="000000" w:themeColor="text1"/>
          <w:sz w:val="28"/>
          <w:szCs w:val="28"/>
        </w:rPr>
        <w:t>深化人事制度改革。</w:t>
      </w:r>
      <w:r w:rsidRPr="009D74DB">
        <w:rPr>
          <w:rFonts w:ascii="楷体_GB2312" w:eastAsia="楷体_GB2312" w:hAnsi="Times New Roman" w:cs="Times New Roman" w:hint="eastAsia"/>
          <w:bCs/>
          <w:color w:val="000000" w:themeColor="text1"/>
          <w:sz w:val="28"/>
          <w:szCs w:val="28"/>
        </w:rPr>
        <w:t>制定新一轮人事制度综合改革方案，探索双轨融合路径</w:t>
      </w:r>
      <w:r>
        <w:rPr>
          <w:rFonts w:ascii="楷体_GB2312" w:eastAsia="楷体_GB2312" w:hAnsi="Times New Roman" w:cs="Times New Roman" w:hint="eastAsia"/>
          <w:bCs/>
          <w:color w:val="000000" w:themeColor="text1"/>
          <w:sz w:val="28"/>
          <w:szCs w:val="28"/>
        </w:rPr>
        <w:t>。</w:t>
      </w:r>
      <w:r w:rsidR="004E7160" w:rsidRPr="004E7160">
        <w:rPr>
          <w:rFonts w:ascii="楷体_GB2312" w:eastAsia="楷体_GB2312" w:hAnsi="Times New Roman" w:cs="Times New Roman" w:hint="eastAsia"/>
          <w:bCs/>
          <w:color w:val="000000" w:themeColor="text1"/>
          <w:sz w:val="28"/>
          <w:szCs w:val="28"/>
        </w:rPr>
        <w:t>修订出台</w:t>
      </w:r>
      <w:proofErr w:type="gramStart"/>
      <w:r w:rsidR="004E7160" w:rsidRPr="004E7160">
        <w:rPr>
          <w:rFonts w:ascii="楷体_GB2312" w:eastAsia="楷体_GB2312" w:hAnsi="Times New Roman" w:cs="Times New Roman" w:hint="eastAsia"/>
          <w:bCs/>
          <w:color w:val="000000" w:themeColor="text1"/>
          <w:sz w:val="28"/>
          <w:szCs w:val="28"/>
        </w:rPr>
        <w:t>2017年岗聘文件</w:t>
      </w:r>
      <w:proofErr w:type="gramEnd"/>
      <w:r w:rsidR="004E7160" w:rsidRPr="004E7160">
        <w:rPr>
          <w:rFonts w:ascii="楷体_GB2312" w:eastAsia="楷体_GB2312" w:hAnsi="Times New Roman" w:cs="Times New Roman" w:hint="eastAsia"/>
          <w:bCs/>
          <w:color w:val="000000" w:themeColor="text1"/>
          <w:sz w:val="28"/>
          <w:szCs w:val="28"/>
        </w:rPr>
        <w:t>，开展教学科研人员第五轮聘期考核与第六轮岗位聘用工作，以及非教学科研</w:t>
      </w:r>
      <w:proofErr w:type="gramStart"/>
      <w:r w:rsidR="004E7160" w:rsidRPr="004E7160">
        <w:rPr>
          <w:rFonts w:ascii="楷体_GB2312" w:eastAsia="楷体_GB2312" w:hAnsi="Times New Roman" w:cs="Times New Roman" w:hint="eastAsia"/>
          <w:bCs/>
          <w:color w:val="000000" w:themeColor="text1"/>
          <w:sz w:val="28"/>
          <w:szCs w:val="28"/>
        </w:rPr>
        <w:t>人员第</w:t>
      </w:r>
      <w:proofErr w:type="gramEnd"/>
      <w:r w:rsidR="004E7160" w:rsidRPr="004E7160">
        <w:rPr>
          <w:rFonts w:ascii="楷体_GB2312" w:eastAsia="楷体_GB2312" w:hAnsi="Times New Roman" w:cs="Times New Roman" w:hint="eastAsia"/>
          <w:bCs/>
          <w:color w:val="000000" w:themeColor="text1"/>
          <w:sz w:val="28"/>
          <w:szCs w:val="28"/>
        </w:rPr>
        <w:t>三轮聘期考核与第四轮岗位聘用工作</w:t>
      </w:r>
      <w:r w:rsidR="004E7160">
        <w:rPr>
          <w:rFonts w:ascii="楷体_GB2312" w:eastAsia="楷体_GB2312" w:hAnsi="Times New Roman" w:cs="Times New Roman" w:hint="eastAsia"/>
          <w:bCs/>
          <w:color w:val="000000" w:themeColor="text1"/>
          <w:sz w:val="28"/>
          <w:szCs w:val="28"/>
        </w:rPr>
        <w:t>。</w:t>
      </w:r>
      <w:r w:rsidR="004E7160" w:rsidRPr="004E7160">
        <w:rPr>
          <w:rFonts w:ascii="楷体_GB2312" w:eastAsia="楷体_GB2312" w:hAnsi="Times New Roman" w:cs="Times New Roman" w:hint="eastAsia"/>
          <w:bCs/>
          <w:color w:val="000000" w:themeColor="text1"/>
          <w:sz w:val="28"/>
          <w:szCs w:val="28"/>
        </w:rPr>
        <w:t>探索制定群体考核管理办法</w:t>
      </w:r>
      <w:r w:rsidR="004E7160">
        <w:rPr>
          <w:rFonts w:ascii="楷体_GB2312" w:eastAsia="楷体_GB2312" w:hAnsi="Times New Roman" w:cs="Times New Roman" w:hint="eastAsia"/>
          <w:bCs/>
          <w:color w:val="000000" w:themeColor="text1"/>
          <w:sz w:val="28"/>
          <w:szCs w:val="28"/>
        </w:rPr>
        <w:t>。</w:t>
      </w:r>
      <w:r w:rsidR="004E7160" w:rsidRPr="004E7160">
        <w:rPr>
          <w:rFonts w:ascii="楷体_GB2312" w:eastAsia="楷体_GB2312" w:hAnsi="Times New Roman" w:cs="Times New Roman" w:hint="eastAsia"/>
          <w:bCs/>
          <w:color w:val="000000" w:themeColor="text1"/>
          <w:sz w:val="28"/>
          <w:szCs w:val="28"/>
        </w:rPr>
        <w:t>继续推进实施绩效工资制度改革</w:t>
      </w:r>
      <w:r w:rsidR="004E7160">
        <w:rPr>
          <w:rFonts w:ascii="楷体_GB2312" w:eastAsia="楷体_GB2312" w:hAnsi="Times New Roman" w:cs="Times New Roman" w:hint="eastAsia"/>
          <w:bCs/>
          <w:color w:val="000000" w:themeColor="text1"/>
          <w:sz w:val="28"/>
          <w:szCs w:val="28"/>
        </w:rPr>
        <w:t>。</w:t>
      </w:r>
      <w:r w:rsidR="00BA2C1C">
        <w:rPr>
          <w:rFonts w:ascii="楷体_GB2312" w:eastAsia="楷体_GB2312" w:hAnsi="Times New Roman" w:cs="Times New Roman" w:hint="eastAsia"/>
          <w:bCs/>
          <w:color w:val="000000" w:themeColor="text1"/>
          <w:sz w:val="28"/>
          <w:szCs w:val="28"/>
        </w:rPr>
        <w:t>完成校内各类滞留人员清理</w:t>
      </w:r>
      <w:r w:rsidR="004E7160">
        <w:rPr>
          <w:rFonts w:ascii="楷体_GB2312" w:eastAsia="楷体_GB2312" w:hAnsi="Times New Roman" w:cs="Times New Roman" w:hint="eastAsia"/>
          <w:bCs/>
          <w:color w:val="000000" w:themeColor="text1"/>
          <w:sz w:val="28"/>
          <w:szCs w:val="28"/>
        </w:rPr>
        <w:t>。</w:t>
      </w:r>
      <w:r w:rsidR="004E7160" w:rsidRPr="004E7160">
        <w:rPr>
          <w:rFonts w:ascii="楷体_GB2312" w:eastAsia="楷体_GB2312" w:hAnsi="Times New Roman" w:cs="Times New Roman" w:hint="eastAsia"/>
          <w:bCs/>
          <w:color w:val="000000" w:themeColor="text1"/>
          <w:sz w:val="28"/>
          <w:szCs w:val="28"/>
        </w:rPr>
        <w:t>深化师资博士后制度</w:t>
      </w:r>
      <w:r w:rsidR="004E7160">
        <w:rPr>
          <w:rFonts w:ascii="楷体_GB2312" w:eastAsia="楷体_GB2312" w:hAnsi="Times New Roman" w:cs="Times New Roman" w:hint="eastAsia"/>
          <w:bCs/>
          <w:color w:val="000000" w:themeColor="text1"/>
          <w:sz w:val="28"/>
          <w:szCs w:val="28"/>
        </w:rPr>
        <w:t>。</w:t>
      </w:r>
      <w:r w:rsidR="0065329B">
        <w:rPr>
          <w:rFonts w:ascii="楷体_GB2312" w:eastAsia="楷体_GB2312" w:hAnsi="Times New Roman" w:cs="Times New Roman" w:hint="eastAsia"/>
          <w:bCs/>
          <w:color w:val="000000" w:themeColor="text1"/>
          <w:sz w:val="28"/>
          <w:szCs w:val="28"/>
        </w:rPr>
        <w:t>进一步</w:t>
      </w:r>
      <w:r w:rsidR="004E7160">
        <w:rPr>
          <w:rFonts w:ascii="楷体_GB2312" w:eastAsia="楷体_GB2312" w:hAnsi="Times New Roman" w:cs="Times New Roman"/>
          <w:bCs/>
          <w:color w:val="000000" w:themeColor="text1"/>
          <w:sz w:val="28"/>
          <w:szCs w:val="28"/>
        </w:rPr>
        <w:t>完善师资培训体系。</w:t>
      </w:r>
    </w:p>
    <w:p w:rsidR="00270602" w:rsidRPr="00DA370B" w:rsidRDefault="00270602" w:rsidP="00604072">
      <w:pPr>
        <w:snapToGrid w:val="0"/>
        <w:spacing w:beforeLines="50" w:before="156" w:line="360" w:lineRule="auto"/>
        <w:ind w:firstLineChars="200" w:firstLine="562"/>
        <w:rPr>
          <w:rFonts w:ascii="黑体" w:eastAsia="黑体" w:hAnsi="Times New Roman" w:cs="Times New Roman"/>
          <w:b/>
          <w:bCs/>
          <w:color w:val="000000" w:themeColor="text1"/>
          <w:sz w:val="28"/>
          <w:szCs w:val="28"/>
        </w:rPr>
      </w:pPr>
      <w:r w:rsidRPr="00DA370B">
        <w:rPr>
          <w:rFonts w:ascii="黑体" w:eastAsia="黑体" w:hAnsi="Times New Roman" w:cs="Times New Roman" w:hint="eastAsia"/>
          <w:b/>
          <w:bCs/>
          <w:color w:val="000000" w:themeColor="text1"/>
          <w:sz w:val="28"/>
          <w:szCs w:val="28"/>
        </w:rPr>
        <w:t>（四</w:t>
      </w:r>
      <w:r w:rsidRPr="00DA370B">
        <w:rPr>
          <w:rFonts w:ascii="黑体" w:eastAsia="黑体" w:hAnsi="Times New Roman" w:cs="Times New Roman"/>
          <w:b/>
          <w:bCs/>
          <w:color w:val="000000" w:themeColor="text1"/>
          <w:sz w:val="28"/>
          <w:szCs w:val="28"/>
        </w:rPr>
        <w:t>）</w:t>
      </w:r>
      <w:r w:rsidR="00DA370B" w:rsidRPr="00DA370B">
        <w:rPr>
          <w:rFonts w:ascii="黑体" w:eastAsia="黑体" w:hAnsi="Times New Roman" w:cs="Times New Roman" w:hint="eastAsia"/>
          <w:b/>
          <w:bCs/>
          <w:color w:val="000000" w:themeColor="text1"/>
          <w:sz w:val="28"/>
          <w:szCs w:val="28"/>
        </w:rPr>
        <w:t>加快依法治校进程，推进一流现代大学制度建设</w:t>
      </w:r>
    </w:p>
    <w:p w:rsidR="000B118B" w:rsidRDefault="00FD5D4C"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FD5D4C">
        <w:rPr>
          <w:rFonts w:ascii="楷体_GB2312" w:eastAsia="楷体_GB2312" w:hAnsi="Times New Roman" w:cs="Times New Roman" w:hint="eastAsia"/>
          <w:b/>
          <w:bCs/>
          <w:color w:val="000000" w:themeColor="text1"/>
          <w:sz w:val="28"/>
          <w:szCs w:val="28"/>
        </w:rPr>
        <w:t>全面加强依法治校。</w:t>
      </w:r>
      <w:r w:rsidRPr="00FD5D4C">
        <w:rPr>
          <w:rFonts w:ascii="楷体_GB2312" w:eastAsia="楷体_GB2312" w:hAnsi="Times New Roman" w:cs="Times New Roman" w:hint="eastAsia"/>
          <w:bCs/>
          <w:color w:val="000000" w:themeColor="text1"/>
          <w:sz w:val="28"/>
          <w:szCs w:val="28"/>
        </w:rPr>
        <w:t>健全以学校《章程》为龙头、以专项配套制度为支撑、以实施细则为辅助的校内规章制度体系，不断提高制度建设质量</w:t>
      </w:r>
      <w:r>
        <w:rPr>
          <w:rFonts w:ascii="楷体_GB2312" w:eastAsia="楷体_GB2312" w:hAnsi="Times New Roman" w:cs="Times New Roman" w:hint="eastAsia"/>
          <w:bCs/>
          <w:color w:val="000000" w:themeColor="text1"/>
          <w:sz w:val="28"/>
          <w:szCs w:val="28"/>
        </w:rPr>
        <w:t>。</w:t>
      </w:r>
      <w:r w:rsidRPr="00FD5D4C">
        <w:rPr>
          <w:rFonts w:ascii="楷体_GB2312" w:eastAsia="楷体_GB2312" w:hAnsi="Times New Roman" w:cs="Times New Roman" w:hint="eastAsia"/>
          <w:bCs/>
          <w:color w:val="000000" w:themeColor="text1"/>
          <w:sz w:val="28"/>
          <w:szCs w:val="28"/>
        </w:rPr>
        <w:t>贯彻落实党委领导下的校长负责制，严格执行“三重一大”决策制度，进一步完善党政班子协调沟通的经常性机制</w:t>
      </w:r>
      <w:r>
        <w:rPr>
          <w:rFonts w:ascii="楷体_GB2312" w:eastAsia="楷体_GB2312" w:hAnsi="Times New Roman" w:cs="Times New Roman" w:hint="eastAsia"/>
          <w:bCs/>
          <w:color w:val="000000" w:themeColor="text1"/>
          <w:sz w:val="28"/>
          <w:szCs w:val="28"/>
        </w:rPr>
        <w:t>。</w:t>
      </w:r>
      <w:r w:rsidRPr="00FD5D4C">
        <w:rPr>
          <w:rFonts w:ascii="楷体_GB2312" w:eastAsia="楷体_GB2312" w:hAnsi="Times New Roman" w:cs="Times New Roman" w:hint="eastAsia"/>
          <w:bCs/>
          <w:color w:val="000000" w:themeColor="text1"/>
          <w:sz w:val="28"/>
          <w:szCs w:val="28"/>
        </w:rPr>
        <w:t>修订</w:t>
      </w:r>
      <w:r w:rsidR="006D7F5D">
        <w:rPr>
          <w:rFonts w:ascii="楷体_GB2312" w:eastAsia="楷体_GB2312" w:hAnsi="Times New Roman" w:cs="Times New Roman" w:hint="eastAsia"/>
          <w:bCs/>
          <w:color w:val="000000" w:themeColor="text1"/>
          <w:sz w:val="28"/>
          <w:szCs w:val="28"/>
        </w:rPr>
        <w:t>校</w:t>
      </w:r>
      <w:r w:rsidRPr="00FD5D4C">
        <w:rPr>
          <w:rFonts w:ascii="楷体_GB2312" w:eastAsia="楷体_GB2312" w:hAnsi="Times New Roman" w:cs="Times New Roman" w:hint="eastAsia"/>
          <w:bCs/>
          <w:color w:val="000000" w:themeColor="text1"/>
          <w:sz w:val="28"/>
          <w:szCs w:val="28"/>
        </w:rPr>
        <w:t>学术委员会章程及专门委员会规程，完成学术委员会及专门委员会换届工作</w:t>
      </w:r>
      <w:r>
        <w:rPr>
          <w:rFonts w:ascii="楷体_GB2312" w:eastAsia="楷体_GB2312" w:hAnsi="Times New Roman" w:cs="Times New Roman" w:hint="eastAsia"/>
          <w:bCs/>
          <w:color w:val="000000" w:themeColor="text1"/>
          <w:sz w:val="28"/>
          <w:szCs w:val="28"/>
        </w:rPr>
        <w:t>。</w:t>
      </w:r>
      <w:r w:rsidRPr="00FD5D4C">
        <w:rPr>
          <w:rFonts w:ascii="楷体_GB2312" w:eastAsia="楷体_GB2312" w:hAnsi="Times New Roman" w:cs="Times New Roman" w:hint="eastAsia"/>
          <w:bCs/>
          <w:color w:val="000000" w:themeColor="text1"/>
          <w:sz w:val="28"/>
          <w:szCs w:val="28"/>
        </w:rPr>
        <w:t>开展校内各类议事协调机构清理调整工作</w:t>
      </w:r>
      <w:r>
        <w:rPr>
          <w:rFonts w:ascii="楷体_GB2312" w:eastAsia="楷体_GB2312" w:hAnsi="Times New Roman" w:cs="Times New Roman" w:hint="eastAsia"/>
          <w:bCs/>
          <w:color w:val="000000" w:themeColor="text1"/>
          <w:sz w:val="28"/>
          <w:szCs w:val="28"/>
        </w:rPr>
        <w:t>。</w:t>
      </w:r>
    </w:p>
    <w:p w:rsidR="00FD5D4C" w:rsidRDefault="00C86B02"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C86B02">
        <w:rPr>
          <w:rFonts w:ascii="楷体_GB2312" w:eastAsia="楷体_GB2312" w:hAnsi="Times New Roman" w:cs="Times New Roman" w:hint="eastAsia"/>
          <w:b/>
          <w:bCs/>
          <w:color w:val="000000" w:themeColor="text1"/>
          <w:sz w:val="28"/>
          <w:szCs w:val="28"/>
        </w:rPr>
        <w:t>加强内部控制与风险防范</w:t>
      </w:r>
      <w:r w:rsidR="00C20C0F">
        <w:rPr>
          <w:rFonts w:ascii="楷体_GB2312" w:eastAsia="楷体_GB2312" w:hAnsi="Times New Roman" w:cs="Times New Roman" w:hint="eastAsia"/>
          <w:b/>
          <w:bCs/>
          <w:color w:val="000000" w:themeColor="text1"/>
          <w:sz w:val="28"/>
          <w:szCs w:val="28"/>
        </w:rPr>
        <w:t>。</w:t>
      </w:r>
      <w:r w:rsidRPr="00C86B02">
        <w:rPr>
          <w:rFonts w:ascii="楷体_GB2312" w:eastAsia="楷体_GB2312" w:hAnsi="Times New Roman" w:cs="Times New Roman" w:hint="eastAsia"/>
          <w:bCs/>
          <w:color w:val="000000" w:themeColor="text1"/>
          <w:sz w:val="28"/>
          <w:szCs w:val="28"/>
        </w:rPr>
        <w:t>持续开展学校层面</w:t>
      </w:r>
      <w:r w:rsidR="007817A1">
        <w:rPr>
          <w:rFonts w:ascii="楷体_GB2312" w:eastAsia="楷体_GB2312" w:hAnsi="Times New Roman" w:cs="Times New Roman" w:hint="eastAsia"/>
          <w:bCs/>
          <w:color w:val="000000" w:themeColor="text1"/>
          <w:sz w:val="28"/>
          <w:szCs w:val="28"/>
        </w:rPr>
        <w:t>内控</w:t>
      </w:r>
      <w:r w:rsidRPr="00C86B02">
        <w:rPr>
          <w:rFonts w:ascii="楷体_GB2312" w:eastAsia="楷体_GB2312" w:hAnsi="Times New Roman" w:cs="Times New Roman" w:hint="eastAsia"/>
          <w:bCs/>
          <w:color w:val="000000" w:themeColor="text1"/>
          <w:sz w:val="28"/>
          <w:szCs w:val="28"/>
        </w:rPr>
        <w:t>制度“废改立”工作，加强和改进二级单位内部控制</w:t>
      </w:r>
      <w:r>
        <w:rPr>
          <w:rFonts w:ascii="楷体_GB2312" w:eastAsia="楷体_GB2312" w:hAnsi="Times New Roman" w:cs="Times New Roman" w:hint="eastAsia"/>
          <w:bCs/>
          <w:color w:val="000000" w:themeColor="text1"/>
          <w:sz w:val="28"/>
          <w:szCs w:val="28"/>
        </w:rPr>
        <w:t>。</w:t>
      </w:r>
      <w:r w:rsidRPr="00C86B02">
        <w:rPr>
          <w:rFonts w:ascii="楷体_GB2312" w:eastAsia="楷体_GB2312" w:hAnsi="Times New Roman" w:cs="Times New Roman" w:hint="eastAsia"/>
          <w:bCs/>
          <w:color w:val="000000" w:themeColor="text1"/>
          <w:sz w:val="28"/>
          <w:szCs w:val="28"/>
        </w:rPr>
        <w:t>狠抓审计整改落实，确保问题整改到位</w:t>
      </w:r>
      <w:r>
        <w:rPr>
          <w:rFonts w:ascii="楷体_GB2312" w:eastAsia="楷体_GB2312" w:hAnsi="Times New Roman" w:cs="Times New Roman" w:hint="eastAsia"/>
          <w:bCs/>
          <w:color w:val="000000" w:themeColor="text1"/>
          <w:sz w:val="28"/>
          <w:szCs w:val="28"/>
        </w:rPr>
        <w:t>。</w:t>
      </w:r>
      <w:r w:rsidRPr="00C86B02">
        <w:rPr>
          <w:rFonts w:ascii="楷体_GB2312" w:eastAsia="楷体_GB2312" w:hAnsi="Times New Roman" w:cs="Times New Roman" w:hint="eastAsia"/>
          <w:bCs/>
          <w:color w:val="000000" w:themeColor="text1"/>
          <w:sz w:val="28"/>
          <w:szCs w:val="28"/>
        </w:rPr>
        <w:t>抓好工程项目审计，</w:t>
      </w:r>
      <w:r w:rsidR="007817A1">
        <w:rPr>
          <w:rFonts w:ascii="楷体_GB2312" w:eastAsia="楷体_GB2312" w:hAnsi="Times New Roman" w:cs="Times New Roman" w:hint="eastAsia"/>
          <w:bCs/>
          <w:color w:val="000000" w:themeColor="text1"/>
          <w:sz w:val="28"/>
          <w:szCs w:val="28"/>
        </w:rPr>
        <w:t>颁布</w:t>
      </w:r>
      <w:r w:rsidRPr="00C86B02">
        <w:rPr>
          <w:rFonts w:ascii="楷体_GB2312" w:eastAsia="楷体_GB2312" w:hAnsi="Times New Roman" w:cs="Times New Roman" w:hint="eastAsia"/>
          <w:bCs/>
          <w:color w:val="000000" w:themeColor="text1"/>
          <w:sz w:val="28"/>
          <w:szCs w:val="28"/>
        </w:rPr>
        <w:t>《工程项目管理审计实施办法》</w:t>
      </w:r>
      <w:r>
        <w:rPr>
          <w:rFonts w:ascii="楷体_GB2312" w:eastAsia="楷体_GB2312" w:hAnsi="Times New Roman" w:cs="Times New Roman" w:hint="eastAsia"/>
          <w:bCs/>
          <w:color w:val="000000" w:themeColor="text1"/>
          <w:sz w:val="28"/>
          <w:szCs w:val="28"/>
        </w:rPr>
        <w:t>。</w:t>
      </w:r>
      <w:r w:rsidR="00343E58">
        <w:rPr>
          <w:rFonts w:ascii="楷体_GB2312" w:eastAsia="楷体_GB2312" w:hAnsi="Times New Roman" w:cs="Times New Roman" w:hint="eastAsia"/>
          <w:bCs/>
          <w:color w:val="000000" w:themeColor="text1"/>
          <w:sz w:val="28"/>
          <w:szCs w:val="28"/>
        </w:rPr>
        <w:t>稳步推进公务卡报销工作。</w:t>
      </w:r>
      <w:r w:rsidR="003E3BD4" w:rsidRPr="003E3BD4">
        <w:rPr>
          <w:rFonts w:ascii="楷体_GB2312" w:eastAsia="楷体_GB2312" w:hAnsi="Times New Roman" w:cs="Times New Roman" w:hint="eastAsia"/>
          <w:bCs/>
          <w:color w:val="000000" w:themeColor="text1"/>
          <w:sz w:val="28"/>
          <w:szCs w:val="28"/>
        </w:rPr>
        <w:t>提高财务报销效率，提升财务服务质量</w:t>
      </w:r>
      <w:r w:rsidR="003E3BD4">
        <w:rPr>
          <w:rFonts w:ascii="楷体_GB2312" w:eastAsia="楷体_GB2312" w:hAnsi="Times New Roman" w:cs="Times New Roman" w:hint="eastAsia"/>
          <w:bCs/>
          <w:color w:val="000000" w:themeColor="text1"/>
          <w:sz w:val="28"/>
          <w:szCs w:val="28"/>
        </w:rPr>
        <w:t>。</w:t>
      </w:r>
      <w:r w:rsidR="00083AF5">
        <w:rPr>
          <w:rFonts w:ascii="楷体_GB2312" w:eastAsia="楷体_GB2312" w:hAnsi="Times New Roman" w:cs="Times New Roman" w:hint="eastAsia"/>
          <w:bCs/>
          <w:color w:val="000000" w:themeColor="text1"/>
          <w:sz w:val="28"/>
          <w:szCs w:val="28"/>
        </w:rPr>
        <w:t>加大欠费催缴力度，采取有效举措，大幅降低各类学生</w:t>
      </w:r>
      <w:r w:rsidR="003E3BD4" w:rsidRPr="003E3BD4">
        <w:rPr>
          <w:rFonts w:ascii="楷体_GB2312" w:eastAsia="楷体_GB2312" w:hAnsi="Times New Roman" w:cs="Times New Roman" w:hint="eastAsia"/>
          <w:bCs/>
          <w:color w:val="000000" w:themeColor="text1"/>
          <w:sz w:val="28"/>
          <w:szCs w:val="28"/>
        </w:rPr>
        <w:t>欠费</w:t>
      </w:r>
      <w:r w:rsidR="00683BA1">
        <w:rPr>
          <w:rFonts w:ascii="楷体_GB2312" w:eastAsia="楷体_GB2312" w:hAnsi="Times New Roman" w:cs="Times New Roman" w:hint="eastAsia"/>
          <w:bCs/>
          <w:color w:val="000000" w:themeColor="text1"/>
          <w:sz w:val="28"/>
          <w:szCs w:val="28"/>
        </w:rPr>
        <w:t>。</w:t>
      </w:r>
      <w:r w:rsidR="003E3BD4" w:rsidRPr="003E3BD4">
        <w:rPr>
          <w:rFonts w:ascii="楷体_GB2312" w:eastAsia="楷体_GB2312" w:hAnsi="Times New Roman" w:cs="Times New Roman" w:hint="eastAsia"/>
          <w:bCs/>
          <w:color w:val="000000" w:themeColor="text1"/>
          <w:sz w:val="28"/>
          <w:szCs w:val="28"/>
        </w:rPr>
        <w:t>修订预算管理、票据管理等制度</w:t>
      </w:r>
      <w:r w:rsidR="00683BA1">
        <w:rPr>
          <w:rFonts w:ascii="楷体_GB2312" w:eastAsia="楷体_GB2312" w:hAnsi="Times New Roman" w:cs="Times New Roman" w:hint="eastAsia"/>
          <w:bCs/>
          <w:color w:val="000000" w:themeColor="text1"/>
          <w:sz w:val="28"/>
          <w:szCs w:val="28"/>
        </w:rPr>
        <w:t>。</w:t>
      </w:r>
      <w:r w:rsidR="003E3BD4" w:rsidRPr="003E3BD4">
        <w:rPr>
          <w:rFonts w:ascii="楷体_GB2312" w:eastAsia="楷体_GB2312" w:hAnsi="Times New Roman" w:cs="Times New Roman" w:hint="eastAsia"/>
          <w:bCs/>
          <w:color w:val="000000" w:themeColor="text1"/>
          <w:sz w:val="28"/>
          <w:szCs w:val="28"/>
        </w:rPr>
        <w:t>抓好专项预算执行工作</w:t>
      </w:r>
      <w:r w:rsidR="00683BA1">
        <w:rPr>
          <w:rFonts w:ascii="楷体_GB2312" w:eastAsia="楷体_GB2312" w:hAnsi="Times New Roman" w:cs="Times New Roman" w:hint="eastAsia"/>
          <w:bCs/>
          <w:color w:val="000000" w:themeColor="text1"/>
          <w:sz w:val="28"/>
          <w:szCs w:val="28"/>
        </w:rPr>
        <w:t>。</w:t>
      </w:r>
    </w:p>
    <w:p w:rsidR="000B118B" w:rsidRPr="005834F6" w:rsidRDefault="007E7B8D"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7E7B8D">
        <w:rPr>
          <w:rFonts w:ascii="楷体_GB2312" w:eastAsia="楷体_GB2312" w:hAnsi="Times New Roman" w:cs="Times New Roman" w:hint="eastAsia"/>
          <w:b/>
          <w:bCs/>
          <w:color w:val="000000" w:themeColor="text1"/>
          <w:sz w:val="28"/>
          <w:szCs w:val="28"/>
        </w:rPr>
        <w:t>加强</w:t>
      </w:r>
      <w:r w:rsidRPr="007E7B8D">
        <w:rPr>
          <w:rFonts w:ascii="楷体_GB2312" w:eastAsia="楷体_GB2312" w:hAnsi="Times New Roman" w:cs="Times New Roman"/>
          <w:b/>
          <w:bCs/>
          <w:color w:val="000000" w:themeColor="text1"/>
          <w:sz w:val="28"/>
          <w:szCs w:val="28"/>
        </w:rPr>
        <w:t>资产资源管理。</w:t>
      </w:r>
      <w:r w:rsidR="005834F6" w:rsidRPr="005834F6">
        <w:rPr>
          <w:rFonts w:ascii="楷体_GB2312" w:eastAsia="楷体_GB2312" w:hAnsi="Times New Roman" w:cs="Times New Roman" w:hint="eastAsia"/>
          <w:bCs/>
          <w:color w:val="000000" w:themeColor="text1"/>
          <w:sz w:val="28"/>
          <w:szCs w:val="28"/>
        </w:rPr>
        <w:t>研究制定办公家具设备配置标准，试行建立校内设备调剂机制，提高资产使用效率</w:t>
      </w:r>
      <w:r w:rsidR="00696CB7">
        <w:rPr>
          <w:rFonts w:ascii="楷体_GB2312" w:eastAsia="楷体_GB2312" w:hAnsi="Times New Roman" w:cs="Times New Roman" w:hint="eastAsia"/>
          <w:bCs/>
          <w:color w:val="000000" w:themeColor="text1"/>
          <w:sz w:val="28"/>
          <w:szCs w:val="28"/>
        </w:rPr>
        <w:t>。</w:t>
      </w:r>
      <w:r w:rsidR="00814FA8">
        <w:rPr>
          <w:rFonts w:ascii="楷体_GB2312" w:eastAsia="楷体_GB2312" w:hAnsi="Times New Roman" w:cs="Times New Roman" w:hint="eastAsia"/>
          <w:bCs/>
          <w:color w:val="000000" w:themeColor="text1"/>
          <w:sz w:val="28"/>
          <w:szCs w:val="28"/>
        </w:rPr>
        <w:t>开展资产管理绩效考评。继续</w:t>
      </w:r>
      <w:proofErr w:type="gramStart"/>
      <w:r w:rsidR="00814FA8">
        <w:rPr>
          <w:rFonts w:ascii="楷体_GB2312" w:eastAsia="楷体_GB2312" w:hAnsi="Times New Roman" w:cs="Times New Roman" w:hint="eastAsia"/>
          <w:bCs/>
          <w:color w:val="000000" w:themeColor="text1"/>
          <w:sz w:val="28"/>
          <w:szCs w:val="28"/>
        </w:rPr>
        <w:t>推进国</w:t>
      </w:r>
      <w:proofErr w:type="gramEnd"/>
      <w:r w:rsidR="00814FA8">
        <w:rPr>
          <w:rFonts w:ascii="楷体_GB2312" w:eastAsia="楷体_GB2312" w:hAnsi="Times New Roman" w:cs="Times New Roman" w:hint="eastAsia"/>
          <w:bCs/>
          <w:color w:val="000000" w:themeColor="text1"/>
          <w:sz w:val="28"/>
          <w:szCs w:val="28"/>
        </w:rPr>
        <w:t>资专项检查遗留问题整改。</w:t>
      </w:r>
      <w:r w:rsidR="005834F6" w:rsidRPr="005834F6">
        <w:rPr>
          <w:rFonts w:ascii="楷体_GB2312" w:eastAsia="楷体_GB2312" w:hAnsi="Times New Roman" w:cs="Times New Roman" w:hint="eastAsia"/>
          <w:bCs/>
          <w:color w:val="000000" w:themeColor="text1"/>
          <w:sz w:val="28"/>
          <w:szCs w:val="28"/>
        </w:rPr>
        <w:t>持续规范和加强出租出借管理</w:t>
      </w:r>
      <w:r w:rsidR="00814FA8">
        <w:rPr>
          <w:rFonts w:ascii="楷体_GB2312" w:eastAsia="楷体_GB2312" w:hAnsi="Times New Roman" w:cs="Times New Roman" w:hint="eastAsia"/>
          <w:bCs/>
          <w:color w:val="000000" w:themeColor="text1"/>
          <w:sz w:val="28"/>
          <w:szCs w:val="28"/>
        </w:rPr>
        <w:t>。</w:t>
      </w:r>
      <w:r w:rsidR="00814FA8">
        <w:rPr>
          <w:rFonts w:ascii="楷体_GB2312" w:eastAsia="楷体_GB2312" w:hAnsi="Times New Roman" w:cs="Times New Roman" w:hint="eastAsia"/>
          <w:bCs/>
          <w:color w:val="000000" w:themeColor="text1"/>
          <w:sz w:val="28"/>
          <w:szCs w:val="28"/>
        </w:rPr>
        <w:lastRenderedPageBreak/>
        <w:t>加强校属企业日常监管与考核。</w:t>
      </w:r>
      <w:r w:rsidR="005834F6" w:rsidRPr="005834F6">
        <w:rPr>
          <w:rFonts w:ascii="楷体_GB2312" w:eastAsia="楷体_GB2312" w:hAnsi="Times New Roman" w:cs="Times New Roman" w:hint="eastAsia"/>
          <w:bCs/>
          <w:color w:val="000000" w:themeColor="text1"/>
          <w:sz w:val="28"/>
          <w:szCs w:val="28"/>
        </w:rPr>
        <w:t>完成</w:t>
      </w:r>
      <w:proofErr w:type="gramStart"/>
      <w:r w:rsidR="005834F6" w:rsidRPr="005834F6">
        <w:rPr>
          <w:rFonts w:ascii="楷体_GB2312" w:eastAsia="楷体_GB2312" w:hAnsi="Times New Roman" w:cs="Times New Roman" w:hint="eastAsia"/>
          <w:bCs/>
          <w:color w:val="000000" w:themeColor="text1"/>
          <w:sz w:val="28"/>
          <w:szCs w:val="28"/>
        </w:rPr>
        <w:t>纪念路</w:t>
      </w:r>
      <w:proofErr w:type="gramEnd"/>
      <w:r w:rsidR="005834F6" w:rsidRPr="005834F6">
        <w:rPr>
          <w:rFonts w:ascii="楷体_GB2312" w:eastAsia="楷体_GB2312" w:hAnsi="Times New Roman" w:cs="Times New Roman" w:hint="eastAsia"/>
          <w:bCs/>
          <w:color w:val="000000" w:themeColor="text1"/>
          <w:sz w:val="28"/>
          <w:szCs w:val="28"/>
        </w:rPr>
        <w:t>8号地块项目一期工程建设</w:t>
      </w:r>
      <w:r w:rsidR="00814FA8">
        <w:rPr>
          <w:rFonts w:ascii="楷体_GB2312" w:eastAsia="楷体_GB2312" w:hAnsi="Times New Roman" w:cs="Times New Roman" w:hint="eastAsia"/>
          <w:bCs/>
          <w:color w:val="000000" w:themeColor="text1"/>
          <w:sz w:val="28"/>
          <w:szCs w:val="28"/>
        </w:rPr>
        <w:t>。</w:t>
      </w:r>
      <w:r w:rsidR="005834F6" w:rsidRPr="005834F6">
        <w:rPr>
          <w:rFonts w:ascii="楷体_GB2312" w:eastAsia="楷体_GB2312" w:hAnsi="Times New Roman" w:cs="Times New Roman" w:hint="eastAsia"/>
          <w:bCs/>
          <w:color w:val="000000" w:themeColor="text1"/>
          <w:sz w:val="28"/>
          <w:szCs w:val="28"/>
        </w:rPr>
        <w:t>建立健全校内场馆市场化运营机制</w:t>
      </w:r>
      <w:r w:rsidR="009D59E9">
        <w:rPr>
          <w:rFonts w:ascii="楷体_GB2312" w:eastAsia="楷体_GB2312" w:hAnsi="Times New Roman" w:cs="Times New Roman" w:hint="eastAsia"/>
          <w:bCs/>
          <w:color w:val="000000" w:themeColor="text1"/>
          <w:sz w:val="28"/>
          <w:szCs w:val="28"/>
        </w:rPr>
        <w:t>。</w:t>
      </w:r>
      <w:r w:rsidR="005834F6" w:rsidRPr="005834F6">
        <w:rPr>
          <w:rFonts w:ascii="楷体_GB2312" w:eastAsia="楷体_GB2312" w:hAnsi="Times New Roman" w:cs="Times New Roman" w:hint="eastAsia"/>
          <w:bCs/>
          <w:color w:val="000000" w:themeColor="text1"/>
          <w:sz w:val="28"/>
          <w:szCs w:val="28"/>
        </w:rPr>
        <w:t>颁布实施《公有房定额管理办法》</w:t>
      </w:r>
      <w:r w:rsidR="0065329B">
        <w:rPr>
          <w:rFonts w:ascii="楷体_GB2312" w:eastAsia="楷体_GB2312" w:hAnsi="Times New Roman" w:cs="Times New Roman" w:hint="eastAsia"/>
          <w:bCs/>
          <w:color w:val="000000" w:themeColor="text1"/>
          <w:sz w:val="28"/>
          <w:szCs w:val="28"/>
        </w:rPr>
        <w:t>、</w:t>
      </w:r>
      <w:r w:rsidR="005834F6" w:rsidRPr="005834F6">
        <w:rPr>
          <w:rFonts w:ascii="楷体_GB2312" w:eastAsia="楷体_GB2312" w:hAnsi="Times New Roman" w:cs="Times New Roman" w:hint="eastAsia"/>
          <w:bCs/>
          <w:color w:val="000000" w:themeColor="text1"/>
          <w:sz w:val="28"/>
          <w:szCs w:val="28"/>
        </w:rPr>
        <w:t>《楼宇物业管理办法》和《能源定额管理制度》</w:t>
      </w:r>
      <w:r w:rsidR="009D59E9">
        <w:rPr>
          <w:rFonts w:ascii="楷体_GB2312" w:eastAsia="楷体_GB2312" w:hAnsi="Times New Roman" w:cs="Times New Roman" w:hint="eastAsia"/>
          <w:bCs/>
          <w:color w:val="000000" w:themeColor="text1"/>
          <w:sz w:val="28"/>
          <w:szCs w:val="28"/>
        </w:rPr>
        <w:t>。</w:t>
      </w:r>
      <w:r w:rsidR="005834F6" w:rsidRPr="005834F6">
        <w:rPr>
          <w:rFonts w:ascii="楷体_GB2312" w:eastAsia="楷体_GB2312" w:hAnsi="Times New Roman" w:cs="Times New Roman" w:hint="eastAsia"/>
          <w:bCs/>
          <w:color w:val="000000" w:themeColor="text1"/>
          <w:sz w:val="28"/>
          <w:szCs w:val="28"/>
        </w:rPr>
        <w:t>探索建立创业中心等校内会场资源的有偿使用管理制度</w:t>
      </w:r>
      <w:r w:rsidR="009D59E9">
        <w:rPr>
          <w:rFonts w:ascii="楷体_GB2312" w:eastAsia="楷体_GB2312" w:hAnsi="Times New Roman" w:cs="Times New Roman" w:hint="eastAsia"/>
          <w:bCs/>
          <w:color w:val="000000" w:themeColor="text1"/>
          <w:sz w:val="28"/>
          <w:szCs w:val="28"/>
        </w:rPr>
        <w:t>。</w:t>
      </w:r>
    </w:p>
    <w:p w:rsidR="00007432" w:rsidRPr="0012466C" w:rsidRDefault="00270602" w:rsidP="00604072">
      <w:pPr>
        <w:snapToGrid w:val="0"/>
        <w:spacing w:beforeLines="50" w:before="156" w:line="360" w:lineRule="auto"/>
        <w:ind w:firstLineChars="200" w:firstLine="562"/>
        <w:rPr>
          <w:rFonts w:ascii="黑体" w:eastAsia="黑体" w:hAnsi="Times New Roman" w:cs="Times New Roman"/>
          <w:b/>
          <w:bCs/>
          <w:color w:val="000000" w:themeColor="text1"/>
          <w:sz w:val="28"/>
          <w:szCs w:val="28"/>
        </w:rPr>
      </w:pPr>
      <w:r w:rsidRPr="0012466C">
        <w:rPr>
          <w:rFonts w:ascii="黑体" w:eastAsia="黑体" w:hAnsi="Times New Roman" w:cs="Times New Roman" w:hint="eastAsia"/>
          <w:b/>
          <w:bCs/>
          <w:color w:val="000000" w:themeColor="text1"/>
          <w:sz w:val="28"/>
          <w:szCs w:val="28"/>
        </w:rPr>
        <w:t>（五</w:t>
      </w:r>
      <w:r w:rsidRPr="0012466C">
        <w:rPr>
          <w:rFonts w:ascii="黑体" w:eastAsia="黑体" w:hAnsi="Times New Roman" w:cs="Times New Roman"/>
          <w:b/>
          <w:bCs/>
          <w:color w:val="000000" w:themeColor="text1"/>
          <w:sz w:val="28"/>
          <w:szCs w:val="28"/>
        </w:rPr>
        <w:t>）</w:t>
      </w:r>
      <w:r w:rsidR="0012466C" w:rsidRPr="0012466C">
        <w:rPr>
          <w:rFonts w:ascii="黑体" w:eastAsia="黑体" w:hAnsi="Times New Roman" w:cs="Times New Roman" w:hint="eastAsia"/>
          <w:b/>
          <w:bCs/>
          <w:color w:val="000000" w:themeColor="text1"/>
          <w:sz w:val="28"/>
          <w:szCs w:val="28"/>
        </w:rPr>
        <w:t>切实做好服务保障工作，全力以赴办好百年校庆</w:t>
      </w:r>
    </w:p>
    <w:p w:rsidR="005453FF" w:rsidRDefault="00BC50A6"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BC50A6">
        <w:rPr>
          <w:rFonts w:ascii="楷体_GB2312" w:eastAsia="楷体_GB2312" w:hAnsi="Times New Roman" w:cs="Times New Roman" w:hint="eastAsia"/>
          <w:b/>
          <w:bCs/>
          <w:color w:val="000000" w:themeColor="text1"/>
          <w:sz w:val="28"/>
          <w:szCs w:val="28"/>
        </w:rPr>
        <w:t>营造良好育人环境和氛围。</w:t>
      </w:r>
      <w:r w:rsidR="004B7059" w:rsidRPr="004B7059">
        <w:rPr>
          <w:rFonts w:ascii="楷体_GB2312" w:eastAsia="楷体_GB2312" w:hAnsi="Times New Roman" w:cs="Times New Roman" w:hint="eastAsia"/>
          <w:bCs/>
          <w:color w:val="000000" w:themeColor="text1"/>
          <w:sz w:val="28"/>
          <w:szCs w:val="28"/>
        </w:rPr>
        <w:t>实施2017年服务师生实事项目</w:t>
      </w:r>
      <w:r w:rsidR="006836F8">
        <w:rPr>
          <w:rFonts w:ascii="楷体_GB2312" w:eastAsia="楷体_GB2312" w:hAnsi="Times New Roman" w:cs="Times New Roman" w:hint="eastAsia"/>
          <w:bCs/>
          <w:color w:val="000000" w:themeColor="text1"/>
          <w:sz w:val="28"/>
          <w:szCs w:val="28"/>
        </w:rPr>
        <w:t>，</w:t>
      </w:r>
      <w:r w:rsidR="006836F8">
        <w:rPr>
          <w:rFonts w:ascii="楷体_GB2312" w:eastAsia="楷体_GB2312" w:hAnsi="Times New Roman" w:cs="Times New Roman"/>
          <w:bCs/>
          <w:color w:val="000000" w:themeColor="text1"/>
          <w:sz w:val="28"/>
          <w:szCs w:val="28"/>
        </w:rPr>
        <w:t>包括</w:t>
      </w:r>
      <w:r w:rsidR="006836F8">
        <w:rPr>
          <w:rFonts w:ascii="楷体_GB2312" w:eastAsia="楷体_GB2312" w:hAnsi="Times New Roman" w:cs="Times New Roman" w:hint="eastAsia"/>
          <w:bCs/>
          <w:color w:val="000000" w:themeColor="text1"/>
          <w:sz w:val="28"/>
          <w:szCs w:val="28"/>
        </w:rPr>
        <w:t>推行</w:t>
      </w:r>
      <w:r w:rsidR="006836F8" w:rsidRPr="006836F8">
        <w:rPr>
          <w:rFonts w:ascii="楷体_GB2312" w:eastAsia="楷体_GB2312" w:hAnsi="Times New Roman" w:cs="Times New Roman" w:hint="eastAsia"/>
          <w:bCs/>
          <w:color w:val="000000" w:themeColor="text1"/>
          <w:sz w:val="28"/>
          <w:szCs w:val="28"/>
        </w:rPr>
        <w:t>早操晚锻个性化改革</w:t>
      </w:r>
      <w:r w:rsidR="006836F8">
        <w:rPr>
          <w:rFonts w:ascii="楷体_GB2312" w:eastAsia="楷体_GB2312" w:hAnsi="Times New Roman" w:cs="Times New Roman" w:hint="eastAsia"/>
          <w:bCs/>
          <w:color w:val="000000" w:themeColor="text1"/>
          <w:sz w:val="28"/>
          <w:szCs w:val="28"/>
        </w:rPr>
        <w:t>、改造</w:t>
      </w:r>
      <w:r w:rsidR="006836F8">
        <w:rPr>
          <w:rFonts w:ascii="楷体_GB2312" w:eastAsia="楷体_GB2312" w:hAnsi="Times New Roman" w:cs="Times New Roman"/>
          <w:bCs/>
          <w:color w:val="000000" w:themeColor="text1"/>
          <w:sz w:val="28"/>
          <w:szCs w:val="28"/>
        </w:rPr>
        <w:t>图书馆部分</w:t>
      </w:r>
      <w:r w:rsidR="006836F8">
        <w:rPr>
          <w:rFonts w:ascii="楷体_GB2312" w:eastAsia="楷体_GB2312" w:hAnsi="Times New Roman" w:cs="Times New Roman" w:hint="eastAsia"/>
          <w:bCs/>
          <w:color w:val="000000" w:themeColor="text1"/>
          <w:sz w:val="28"/>
          <w:szCs w:val="28"/>
        </w:rPr>
        <w:t>区域灯光及强电、</w:t>
      </w:r>
      <w:r w:rsidR="00207360" w:rsidRPr="00207360">
        <w:rPr>
          <w:rFonts w:ascii="楷体_GB2312" w:eastAsia="楷体_GB2312" w:hAnsi="Times New Roman" w:cs="Times New Roman" w:hint="eastAsia"/>
          <w:bCs/>
          <w:color w:val="000000" w:themeColor="text1"/>
          <w:sz w:val="28"/>
          <w:szCs w:val="28"/>
        </w:rPr>
        <w:t>丰富校友卡功能和加强校友之家建设</w:t>
      </w:r>
      <w:r w:rsidR="00207360">
        <w:rPr>
          <w:rFonts w:ascii="楷体_GB2312" w:eastAsia="楷体_GB2312" w:hAnsi="Times New Roman" w:cs="Times New Roman" w:hint="eastAsia"/>
          <w:bCs/>
          <w:color w:val="000000" w:themeColor="text1"/>
          <w:sz w:val="28"/>
          <w:szCs w:val="28"/>
        </w:rPr>
        <w:t>、</w:t>
      </w:r>
      <w:r w:rsidR="00207360" w:rsidRPr="00207360">
        <w:rPr>
          <w:rFonts w:ascii="楷体_GB2312" w:eastAsia="楷体_GB2312" w:hAnsi="Times New Roman" w:cs="Times New Roman" w:hint="eastAsia"/>
          <w:bCs/>
          <w:color w:val="000000" w:themeColor="text1"/>
          <w:sz w:val="28"/>
          <w:szCs w:val="28"/>
        </w:rPr>
        <w:t>配置电动自行车充电点</w:t>
      </w:r>
      <w:r w:rsidR="00207360">
        <w:rPr>
          <w:rFonts w:ascii="楷体_GB2312" w:eastAsia="楷体_GB2312" w:hAnsi="Times New Roman" w:cs="Times New Roman" w:hint="eastAsia"/>
          <w:bCs/>
          <w:color w:val="000000" w:themeColor="text1"/>
          <w:sz w:val="28"/>
          <w:szCs w:val="28"/>
        </w:rPr>
        <w:t>、</w:t>
      </w:r>
      <w:r w:rsidR="00207360" w:rsidRPr="00207360">
        <w:rPr>
          <w:rFonts w:ascii="楷体_GB2312" w:eastAsia="楷体_GB2312" w:hAnsi="Times New Roman" w:cs="Times New Roman" w:hint="eastAsia"/>
          <w:bCs/>
          <w:color w:val="000000" w:themeColor="text1"/>
          <w:sz w:val="28"/>
          <w:szCs w:val="28"/>
        </w:rPr>
        <w:t>完成所有学生宿舍钢窗改造</w:t>
      </w:r>
      <w:r w:rsidR="00207360">
        <w:rPr>
          <w:rFonts w:ascii="楷体_GB2312" w:eastAsia="楷体_GB2312" w:hAnsi="Times New Roman" w:cs="Times New Roman" w:hint="eastAsia"/>
          <w:bCs/>
          <w:color w:val="000000" w:themeColor="text1"/>
          <w:sz w:val="28"/>
          <w:szCs w:val="28"/>
        </w:rPr>
        <w:t>、</w:t>
      </w:r>
      <w:r w:rsidR="00207360" w:rsidRPr="00207360">
        <w:rPr>
          <w:rFonts w:ascii="楷体_GB2312" w:eastAsia="楷体_GB2312" w:hAnsi="Times New Roman" w:cs="Times New Roman" w:hint="eastAsia"/>
          <w:bCs/>
          <w:color w:val="000000" w:themeColor="text1"/>
          <w:sz w:val="28"/>
          <w:szCs w:val="28"/>
        </w:rPr>
        <w:t>实施校园美化绿化工程</w:t>
      </w:r>
      <w:r w:rsidR="00207360">
        <w:rPr>
          <w:rFonts w:ascii="楷体_GB2312" w:eastAsia="楷体_GB2312" w:hAnsi="Times New Roman" w:cs="Times New Roman" w:hint="eastAsia"/>
          <w:bCs/>
          <w:color w:val="000000" w:themeColor="text1"/>
          <w:sz w:val="28"/>
          <w:szCs w:val="28"/>
        </w:rPr>
        <w:t>、</w:t>
      </w:r>
      <w:r w:rsidR="00207360" w:rsidRPr="00207360">
        <w:rPr>
          <w:rFonts w:ascii="楷体_GB2312" w:eastAsia="楷体_GB2312" w:hAnsi="Times New Roman" w:cs="Times New Roman" w:hint="eastAsia"/>
          <w:bCs/>
          <w:color w:val="000000" w:themeColor="text1"/>
          <w:sz w:val="28"/>
          <w:szCs w:val="28"/>
        </w:rPr>
        <w:t>启用国定路校区地下停车库</w:t>
      </w:r>
      <w:r w:rsidR="00207360">
        <w:rPr>
          <w:rFonts w:ascii="楷体_GB2312" w:eastAsia="楷体_GB2312" w:hAnsi="Times New Roman" w:cs="Times New Roman" w:hint="eastAsia"/>
          <w:bCs/>
          <w:color w:val="000000" w:themeColor="text1"/>
          <w:sz w:val="28"/>
          <w:szCs w:val="28"/>
        </w:rPr>
        <w:t>、改造</w:t>
      </w:r>
      <w:r w:rsidR="00207360" w:rsidRPr="00207360">
        <w:rPr>
          <w:rFonts w:ascii="楷体_GB2312" w:eastAsia="楷体_GB2312" w:hAnsi="Times New Roman" w:cs="Times New Roman" w:hint="eastAsia"/>
          <w:bCs/>
          <w:color w:val="000000" w:themeColor="text1"/>
          <w:sz w:val="28"/>
          <w:szCs w:val="28"/>
        </w:rPr>
        <w:t>中山北一路校区食堂</w:t>
      </w:r>
      <w:r w:rsidR="00207360">
        <w:rPr>
          <w:rFonts w:ascii="楷体_GB2312" w:eastAsia="楷体_GB2312" w:hAnsi="Times New Roman" w:cs="Times New Roman" w:hint="eastAsia"/>
          <w:bCs/>
          <w:color w:val="000000" w:themeColor="text1"/>
          <w:sz w:val="28"/>
          <w:szCs w:val="28"/>
        </w:rPr>
        <w:t>环境</w:t>
      </w:r>
      <w:r w:rsidR="00207360">
        <w:rPr>
          <w:rFonts w:ascii="楷体_GB2312" w:eastAsia="楷体_GB2312" w:hAnsi="Times New Roman" w:cs="Times New Roman"/>
          <w:bCs/>
          <w:color w:val="000000" w:themeColor="text1"/>
          <w:sz w:val="28"/>
          <w:szCs w:val="28"/>
        </w:rPr>
        <w:t>，以及</w:t>
      </w:r>
      <w:r w:rsidR="00207360">
        <w:rPr>
          <w:rFonts w:ascii="楷体_GB2312" w:eastAsia="楷体_GB2312" w:hAnsi="Times New Roman" w:cs="Times New Roman" w:hint="eastAsia"/>
          <w:bCs/>
          <w:color w:val="000000" w:themeColor="text1"/>
          <w:sz w:val="28"/>
          <w:szCs w:val="28"/>
        </w:rPr>
        <w:t>继续</w:t>
      </w:r>
      <w:r w:rsidR="00207360">
        <w:rPr>
          <w:rFonts w:ascii="楷体_GB2312" w:eastAsia="楷体_GB2312" w:hAnsi="Times New Roman" w:cs="Times New Roman"/>
          <w:bCs/>
          <w:color w:val="000000" w:themeColor="text1"/>
          <w:sz w:val="28"/>
          <w:szCs w:val="28"/>
        </w:rPr>
        <w:t>推进解决教工子女</w:t>
      </w:r>
      <w:r w:rsidR="00207360">
        <w:rPr>
          <w:rFonts w:ascii="楷体_GB2312" w:eastAsia="楷体_GB2312" w:hAnsi="Times New Roman" w:cs="Times New Roman" w:hint="eastAsia"/>
          <w:bCs/>
          <w:color w:val="000000" w:themeColor="text1"/>
          <w:sz w:val="28"/>
          <w:szCs w:val="28"/>
        </w:rPr>
        <w:t>入学</w:t>
      </w:r>
      <w:r w:rsidR="00207360">
        <w:rPr>
          <w:rFonts w:ascii="楷体_GB2312" w:eastAsia="楷体_GB2312" w:hAnsi="Times New Roman" w:cs="Times New Roman"/>
          <w:bCs/>
          <w:color w:val="000000" w:themeColor="text1"/>
          <w:sz w:val="28"/>
          <w:szCs w:val="28"/>
        </w:rPr>
        <w:t>入托</w:t>
      </w:r>
      <w:r w:rsidR="00207360">
        <w:rPr>
          <w:rFonts w:ascii="楷体_GB2312" w:eastAsia="楷体_GB2312" w:hAnsi="Times New Roman" w:cs="Times New Roman" w:hint="eastAsia"/>
          <w:bCs/>
          <w:color w:val="000000" w:themeColor="text1"/>
          <w:sz w:val="28"/>
          <w:szCs w:val="28"/>
        </w:rPr>
        <w:t>难</w:t>
      </w:r>
      <w:r w:rsidR="00207360">
        <w:rPr>
          <w:rFonts w:ascii="楷体_GB2312" w:eastAsia="楷体_GB2312" w:hAnsi="Times New Roman" w:cs="Times New Roman"/>
          <w:bCs/>
          <w:color w:val="000000" w:themeColor="text1"/>
          <w:sz w:val="28"/>
          <w:szCs w:val="28"/>
        </w:rPr>
        <w:t>问题等。</w:t>
      </w:r>
      <w:r w:rsidR="006836F8" w:rsidRPr="006836F8">
        <w:rPr>
          <w:rFonts w:ascii="楷体_GB2312" w:eastAsia="楷体_GB2312" w:hAnsi="Times New Roman" w:cs="Times New Roman" w:hint="eastAsia"/>
          <w:bCs/>
          <w:color w:val="000000" w:themeColor="text1"/>
          <w:sz w:val="28"/>
          <w:szCs w:val="28"/>
        </w:rPr>
        <w:t>加强校园安全教育，制定校园防暴防恐应急处突预案</w:t>
      </w:r>
      <w:r w:rsidR="00920FB1">
        <w:rPr>
          <w:rFonts w:ascii="楷体_GB2312" w:eastAsia="楷体_GB2312" w:hAnsi="Times New Roman" w:cs="Times New Roman" w:hint="eastAsia"/>
          <w:bCs/>
          <w:color w:val="000000" w:themeColor="text1"/>
          <w:sz w:val="28"/>
          <w:szCs w:val="28"/>
        </w:rPr>
        <w:t>，深化</w:t>
      </w:r>
      <w:r w:rsidR="006216E1">
        <w:rPr>
          <w:rFonts w:ascii="楷体_GB2312" w:eastAsia="楷体_GB2312" w:hAnsi="Times New Roman" w:cs="Times New Roman" w:hint="eastAsia"/>
          <w:bCs/>
          <w:color w:val="000000" w:themeColor="text1"/>
          <w:sz w:val="28"/>
          <w:szCs w:val="28"/>
        </w:rPr>
        <w:t>安</w:t>
      </w:r>
      <w:proofErr w:type="gramStart"/>
      <w:r w:rsidR="006216E1">
        <w:rPr>
          <w:rFonts w:ascii="楷体_GB2312" w:eastAsia="楷体_GB2312" w:hAnsi="Times New Roman" w:cs="Times New Roman" w:hint="eastAsia"/>
          <w:bCs/>
          <w:color w:val="000000" w:themeColor="text1"/>
          <w:sz w:val="28"/>
          <w:szCs w:val="28"/>
        </w:rPr>
        <w:t>保队伍</w:t>
      </w:r>
      <w:proofErr w:type="gramEnd"/>
      <w:r w:rsidR="006216E1">
        <w:rPr>
          <w:rFonts w:ascii="楷体_GB2312" w:eastAsia="楷体_GB2312" w:hAnsi="Times New Roman" w:cs="Times New Roman" w:hint="eastAsia"/>
          <w:bCs/>
          <w:color w:val="000000" w:themeColor="text1"/>
          <w:sz w:val="28"/>
          <w:szCs w:val="28"/>
        </w:rPr>
        <w:t>改革，</w:t>
      </w:r>
      <w:r w:rsidR="006836F8" w:rsidRPr="006836F8">
        <w:rPr>
          <w:rFonts w:ascii="楷体_GB2312" w:eastAsia="楷体_GB2312" w:hAnsi="Times New Roman" w:cs="Times New Roman" w:hint="eastAsia"/>
          <w:bCs/>
          <w:color w:val="000000" w:themeColor="text1"/>
          <w:sz w:val="28"/>
          <w:szCs w:val="28"/>
        </w:rPr>
        <w:t>规范校门管理</w:t>
      </w:r>
      <w:r w:rsidR="00920FB1">
        <w:rPr>
          <w:rFonts w:ascii="楷体_GB2312" w:eastAsia="楷体_GB2312" w:hAnsi="Times New Roman" w:cs="Times New Roman" w:hint="eastAsia"/>
          <w:bCs/>
          <w:color w:val="000000" w:themeColor="text1"/>
          <w:sz w:val="28"/>
          <w:szCs w:val="28"/>
        </w:rPr>
        <w:t>。</w:t>
      </w:r>
      <w:r w:rsidR="005453FF" w:rsidRPr="003C36F3">
        <w:rPr>
          <w:rFonts w:ascii="楷体_GB2312" w:eastAsia="楷体_GB2312" w:hAnsi="Times New Roman" w:cs="Times New Roman" w:hint="eastAsia"/>
          <w:bCs/>
          <w:color w:val="000000" w:themeColor="text1"/>
          <w:sz w:val="28"/>
          <w:szCs w:val="28"/>
        </w:rPr>
        <w:t>大力促进合作发展工作。</w:t>
      </w:r>
      <w:r w:rsidR="005453FF" w:rsidRPr="005453FF">
        <w:rPr>
          <w:rFonts w:ascii="楷体_GB2312" w:eastAsia="楷体_GB2312" w:hAnsi="Times New Roman" w:cs="Times New Roman" w:hint="eastAsia"/>
          <w:bCs/>
          <w:color w:val="000000" w:themeColor="text1"/>
          <w:sz w:val="28"/>
          <w:szCs w:val="28"/>
        </w:rPr>
        <w:t>完善全球化的校友组织体系，促进区域内校友组织间的交流互动</w:t>
      </w:r>
      <w:r w:rsidR="00656B4C">
        <w:rPr>
          <w:rFonts w:ascii="楷体_GB2312" w:eastAsia="楷体_GB2312" w:hAnsi="Times New Roman" w:cs="Times New Roman" w:hint="eastAsia"/>
          <w:bCs/>
          <w:color w:val="000000" w:themeColor="text1"/>
          <w:sz w:val="28"/>
          <w:szCs w:val="28"/>
        </w:rPr>
        <w:t>。</w:t>
      </w:r>
      <w:r w:rsidR="005453FF" w:rsidRPr="005453FF">
        <w:rPr>
          <w:rFonts w:ascii="楷体_GB2312" w:eastAsia="楷体_GB2312" w:hAnsi="Times New Roman" w:cs="Times New Roman" w:hint="eastAsia"/>
          <w:bCs/>
          <w:color w:val="000000" w:themeColor="text1"/>
          <w:sz w:val="28"/>
          <w:szCs w:val="28"/>
        </w:rPr>
        <w:t>加强校友文化建设，开展杰出校友和校友贡献奖评选工作，建好用好校友之家</w:t>
      </w:r>
      <w:r w:rsidR="00656B4C">
        <w:rPr>
          <w:rFonts w:ascii="楷体_GB2312" w:eastAsia="楷体_GB2312" w:hAnsi="Times New Roman" w:cs="Times New Roman" w:hint="eastAsia"/>
          <w:bCs/>
          <w:color w:val="000000" w:themeColor="text1"/>
          <w:sz w:val="28"/>
          <w:szCs w:val="28"/>
        </w:rPr>
        <w:t>。</w:t>
      </w:r>
      <w:r w:rsidR="005453FF" w:rsidRPr="005453FF">
        <w:rPr>
          <w:rFonts w:ascii="楷体_GB2312" w:eastAsia="楷体_GB2312" w:hAnsi="Times New Roman" w:cs="Times New Roman" w:hint="eastAsia"/>
          <w:bCs/>
          <w:color w:val="000000" w:themeColor="text1"/>
          <w:sz w:val="28"/>
          <w:szCs w:val="28"/>
        </w:rPr>
        <w:t>积极物色高层次校董，力争新发展校董2-3位，完善学校与校董单位的联系和合作机制，为学校发展争取更多的社会资源</w:t>
      </w:r>
      <w:r w:rsidR="00656B4C">
        <w:rPr>
          <w:rFonts w:ascii="楷体_GB2312" w:eastAsia="楷体_GB2312" w:hAnsi="Times New Roman" w:cs="Times New Roman" w:hint="eastAsia"/>
          <w:bCs/>
          <w:color w:val="000000" w:themeColor="text1"/>
          <w:sz w:val="28"/>
          <w:szCs w:val="28"/>
        </w:rPr>
        <w:t>。</w:t>
      </w:r>
      <w:r w:rsidR="005453FF" w:rsidRPr="005453FF">
        <w:rPr>
          <w:rFonts w:ascii="楷体_GB2312" w:eastAsia="楷体_GB2312" w:hAnsi="Times New Roman" w:cs="Times New Roman" w:hint="eastAsia"/>
          <w:bCs/>
          <w:color w:val="000000" w:themeColor="text1"/>
          <w:sz w:val="28"/>
          <w:szCs w:val="28"/>
        </w:rPr>
        <w:t>持续提高基金会募资能力和内部管理水平，力争实现年度募集资金总额达到1亿元，努力跻身高校基金会前十位</w:t>
      </w:r>
      <w:r w:rsidR="00656B4C">
        <w:rPr>
          <w:rFonts w:ascii="楷体_GB2312" w:eastAsia="楷体_GB2312" w:hAnsi="Times New Roman" w:cs="Times New Roman" w:hint="eastAsia"/>
          <w:bCs/>
          <w:color w:val="000000" w:themeColor="text1"/>
          <w:sz w:val="28"/>
          <w:szCs w:val="28"/>
        </w:rPr>
        <w:t>。</w:t>
      </w:r>
      <w:r w:rsidR="005453FF" w:rsidRPr="005453FF">
        <w:rPr>
          <w:rFonts w:ascii="楷体_GB2312" w:eastAsia="楷体_GB2312" w:hAnsi="Times New Roman" w:cs="Times New Roman" w:hint="eastAsia"/>
          <w:bCs/>
          <w:color w:val="000000" w:themeColor="text1"/>
          <w:sz w:val="28"/>
          <w:szCs w:val="28"/>
        </w:rPr>
        <w:t>加快推进</w:t>
      </w:r>
      <w:proofErr w:type="gramStart"/>
      <w:r w:rsidR="005453FF" w:rsidRPr="005453FF">
        <w:rPr>
          <w:rFonts w:ascii="楷体_GB2312" w:eastAsia="楷体_GB2312" w:hAnsi="Times New Roman" w:cs="Times New Roman" w:hint="eastAsia"/>
          <w:bCs/>
          <w:color w:val="000000" w:themeColor="text1"/>
          <w:sz w:val="28"/>
          <w:szCs w:val="28"/>
        </w:rPr>
        <w:t>纪念路</w:t>
      </w:r>
      <w:proofErr w:type="gramEnd"/>
      <w:r w:rsidR="005453FF" w:rsidRPr="005453FF">
        <w:rPr>
          <w:rFonts w:ascii="楷体_GB2312" w:eastAsia="楷体_GB2312" w:hAnsi="Times New Roman" w:cs="Times New Roman" w:hint="eastAsia"/>
          <w:bCs/>
          <w:color w:val="000000" w:themeColor="text1"/>
          <w:sz w:val="28"/>
          <w:szCs w:val="28"/>
        </w:rPr>
        <w:t>8号项目建设，以“金融谷”项目为抓手，力争开建校地合作新平台</w:t>
      </w:r>
      <w:r w:rsidR="00656B4C">
        <w:rPr>
          <w:rFonts w:ascii="楷体_GB2312" w:eastAsia="楷体_GB2312" w:hAnsi="Times New Roman" w:cs="Times New Roman" w:hint="eastAsia"/>
          <w:bCs/>
          <w:color w:val="000000" w:themeColor="text1"/>
          <w:sz w:val="28"/>
          <w:szCs w:val="28"/>
        </w:rPr>
        <w:t>。</w:t>
      </w:r>
      <w:r w:rsidR="005453FF" w:rsidRPr="005453FF">
        <w:rPr>
          <w:rFonts w:ascii="楷体_GB2312" w:eastAsia="楷体_GB2312" w:hAnsi="Times New Roman" w:cs="Times New Roman" w:hint="eastAsia"/>
          <w:bCs/>
          <w:color w:val="000000" w:themeColor="text1"/>
          <w:sz w:val="28"/>
          <w:szCs w:val="28"/>
        </w:rPr>
        <w:t>加强青岛财富管理研究院建设，形成研究咨询品牌</w:t>
      </w:r>
      <w:r w:rsidR="00656B4C">
        <w:rPr>
          <w:rFonts w:ascii="楷体_GB2312" w:eastAsia="楷体_GB2312" w:hAnsi="Times New Roman" w:cs="Times New Roman" w:hint="eastAsia"/>
          <w:bCs/>
          <w:color w:val="000000" w:themeColor="text1"/>
          <w:sz w:val="28"/>
          <w:szCs w:val="28"/>
        </w:rPr>
        <w:t>。</w:t>
      </w:r>
    </w:p>
    <w:p w:rsidR="00920FB1" w:rsidRPr="00191FF9" w:rsidRDefault="004542F3" w:rsidP="00604072">
      <w:pPr>
        <w:snapToGrid w:val="0"/>
        <w:spacing w:line="360" w:lineRule="auto"/>
        <w:ind w:firstLineChars="200" w:firstLine="562"/>
        <w:rPr>
          <w:rFonts w:ascii="楷体_GB2312" w:eastAsia="楷体_GB2312" w:hAnsi="Times New Roman" w:cs="Times New Roman"/>
          <w:bCs/>
          <w:color w:val="000000" w:themeColor="text1"/>
          <w:sz w:val="28"/>
          <w:szCs w:val="28"/>
        </w:rPr>
      </w:pPr>
      <w:r w:rsidRPr="004542F3">
        <w:rPr>
          <w:rFonts w:ascii="楷体_GB2312" w:eastAsia="楷体_GB2312" w:hAnsi="Times New Roman" w:cs="Times New Roman" w:hint="eastAsia"/>
          <w:b/>
          <w:bCs/>
          <w:color w:val="000000" w:themeColor="text1"/>
          <w:sz w:val="28"/>
          <w:szCs w:val="28"/>
        </w:rPr>
        <w:t>按时保质完成百年</w:t>
      </w:r>
      <w:proofErr w:type="gramStart"/>
      <w:r w:rsidRPr="004542F3">
        <w:rPr>
          <w:rFonts w:ascii="楷体_GB2312" w:eastAsia="楷体_GB2312" w:hAnsi="Times New Roman" w:cs="Times New Roman" w:hint="eastAsia"/>
          <w:b/>
          <w:bCs/>
          <w:color w:val="000000" w:themeColor="text1"/>
          <w:sz w:val="28"/>
          <w:szCs w:val="28"/>
        </w:rPr>
        <w:t>校庆八</w:t>
      </w:r>
      <w:proofErr w:type="gramEnd"/>
      <w:r w:rsidRPr="004542F3">
        <w:rPr>
          <w:rFonts w:ascii="楷体_GB2312" w:eastAsia="楷体_GB2312" w:hAnsi="Times New Roman" w:cs="Times New Roman" w:hint="eastAsia"/>
          <w:b/>
          <w:bCs/>
          <w:color w:val="000000" w:themeColor="text1"/>
          <w:sz w:val="28"/>
          <w:szCs w:val="28"/>
        </w:rPr>
        <w:t>大工程</w:t>
      </w:r>
      <w:r w:rsidR="00520A44">
        <w:rPr>
          <w:rFonts w:ascii="楷体_GB2312" w:eastAsia="楷体_GB2312" w:hAnsi="Times New Roman" w:cs="Times New Roman" w:hint="eastAsia"/>
          <w:b/>
          <w:bCs/>
          <w:color w:val="000000" w:themeColor="text1"/>
          <w:sz w:val="28"/>
          <w:szCs w:val="28"/>
        </w:rPr>
        <w:t>建设</w:t>
      </w:r>
      <w:r w:rsidRPr="004542F3">
        <w:rPr>
          <w:rFonts w:ascii="楷体_GB2312" w:eastAsia="楷体_GB2312" w:hAnsi="Times New Roman" w:cs="Times New Roman" w:hint="eastAsia"/>
          <w:b/>
          <w:bCs/>
          <w:color w:val="000000" w:themeColor="text1"/>
          <w:sz w:val="28"/>
          <w:szCs w:val="28"/>
        </w:rPr>
        <w:t>任务</w:t>
      </w:r>
      <w:r w:rsidRPr="004542F3">
        <w:rPr>
          <w:rFonts w:ascii="楷体_GB2312" w:eastAsia="楷体_GB2312" w:hAnsi="Times New Roman" w:cs="Times New Roman"/>
          <w:b/>
          <w:bCs/>
          <w:color w:val="000000" w:themeColor="text1"/>
          <w:sz w:val="28"/>
          <w:szCs w:val="28"/>
        </w:rPr>
        <w:t>。</w:t>
      </w:r>
      <w:r w:rsidR="00191FF9" w:rsidRPr="00A60672">
        <w:rPr>
          <w:rFonts w:ascii="楷体_GB2312" w:eastAsia="楷体_GB2312" w:hAnsi="Times New Roman" w:cs="Times New Roman" w:hint="eastAsia"/>
          <w:b/>
          <w:bCs/>
          <w:color w:val="000000" w:themeColor="text1"/>
          <w:sz w:val="28"/>
          <w:szCs w:val="28"/>
        </w:rPr>
        <w:t>一是在修史建馆方面，</w:t>
      </w:r>
      <w:r w:rsidR="00191FF9" w:rsidRPr="00191FF9">
        <w:rPr>
          <w:rFonts w:ascii="楷体_GB2312" w:eastAsia="楷体_GB2312" w:hAnsi="Times New Roman" w:cs="Times New Roman" w:hint="eastAsia"/>
          <w:bCs/>
          <w:color w:val="000000" w:themeColor="text1"/>
          <w:sz w:val="28"/>
          <w:szCs w:val="28"/>
        </w:rPr>
        <w:t>建成商学博物馆、校史馆和校友馆并投入使用，完成《上海财经大学志》、《上海财经大学图说史（1917－2017）》出版工作。</w:t>
      </w:r>
      <w:r w:rsidR="00191FF9" w:rsidRPr="00A60672">
        <w:rPr>
          <w:rFonts w:ascii="楷体_GB2312" w:eastAsia="楷体_GB2312" w:hAnsi="Times New Roman" w:cs="Times New Roman" w:hint="eastAsia"/>
          <w:b/>
          <w:bCs/>
          <w:color w:val="000000" w:themeColor="text1"/>
          <w:sz w:val="28"/>
          <w:szCs w:val="28"/>
        </w:rPr>
        <w:t>二是在新闻宣传方面，</w:t>
      </w:r>
      <w:r w:rsidR="00191FF9" w:rsidRPr="00191FF9">
        <w:rPr>
          <w:rFonts w:ascii="楷体_GB2312" w:eastAsia="楷体_GB2312" w:hAnsi="Times New Roman" w:cs="Times New Roman" w:hint="eastAsia"/>
          <w:bCs/>
          <w:color w:val="000000" w:themeColor="text1"/>
          <w:sz w:val="28"/>
          <w:szCs w:val="28"/>
        </w:rPr>
        <w:t>制订学校整体宣传计划，策划制作学校百年校庆宣传片、纪录片、宣传册，做好对内、对外系列宣传报导。</w:t>
      </w:r>
      <w:r w:rsidR="00191FF9" w:rsidRPr="00A60672">
        <w:rPr>
          <w:rFonts w:ascii="楷体_GB2312" w:eastAsia="楷体_GB2312" w:hAnsi="Times New Roman" w:cs="Times New Roman" w:hint="eastAsia"/>
          <w:b/>
          <w:bCs/>
          <w:color w:val="000000" w:themeColor="text1"/>
          <w:sz w:val="28"/>
          <w:szCs w:val="28"/>
        </w:rPr>
        <w:t>三是在联络筹资方</w:t>
      </w:r>
      <w:r w:rsidR="00191FF9" w:rsidRPr="00A60672">
        <w:rPr>
          <w:rFonts w:ascii="楷体_GB2312" w:eastAsia="楷体_GB2312" w:hAnsi="Times New Roman" w:cs="Times New Roman" w:hint="eastAsia"/>
          <w:b/>
          <w:bCs/>
          <w:color w:val="000000" w:themeColor="text1"/>
          <w:sz w:val="28"/>
          <w:szCs w:val="28"/>
        </w:rPr>
        <w:lastRenderedPageBreak/>
        <w:t>面，</w:t>
      </w:r>
      <w:r w:rsidR="00191FF9" w:rsidRPr="00191FF9">
        <w:rPr>
          <w:rFonts w:ascii="楷体_GB2312" w:eastAsia="楷体_GB2312" w:hAnsi="Times New Roman" w:cs="Times New Roman" w:hint="eastAsia"/>
          <w:bCs/>
          <w:color w:val="000000" w:themeColor="text1"/>
          <w:sz w:val="28"/>
          <w:szCs w:val="28"/>
        </w:rPr>
        <w:t>广泛邀请广大校友和重要嘉宾参加百年校庆相关活动，积极争取校内外资金支持。</w:t>
      </w:r>
      <w:r w:rsidR="00191FF9" w:rsidRPr="00003D95">
        <w:rPr>
          <w:rFonts w:ascii="楷体_GB2312" w:eastAsia="楷体_GB2312" w:hAnsi="Times New Roman" w:cs="Times New Roman" w:hint="eastAsia"/>
          <w:b/>
          <w:bCs/>
          <w:color w:val="000000" w:themeColor="text1"/>
          <w:sz w:val="28"/>
          <w:szCs w:val="28"/>
        </w:rPr>
        <w:t>四是在学术活动方面，</w:t>
      </w:r>
      <w:r w:rsidR="00191FF9" w:rsidRPr="00191FF9">
        <w:rPr>
          <w:rFonts w:ascii="楷体_GB2312" w:eastAsia="楷体_GB2312" w:hAnsi="Times New Roman" w:cs="Times New Roman" w:hint="eastAsia"/>
          <w:bCs/>
          <w:color w:val="000000" w:themeColor="text1"/>
          <w:sz w:val="28"/>
          <w:szCs w:val="28"/>
        </w:rPr>
        <w:t>编撰出版《上海财经大学获奖成果荟萃》，组织召开第五届中国自由贸易试验区论坛、国家自然科学基金委管理科学部青年基金项目学术交流会等重要学术会议。</w:t>
      </w:r>
      <w:r w:rsidR="00191FF9" w:rsidRPr="004B171F">
        <w:rPr>
          <w:rFonts w:ascii="楷体_GB2312" w:eastAsia="楷体_GB2312" w:hAnsi="Times New Roman" w:cs="Times New Roman" w:hint="eastAsia"/>
          <w:b/>
          <w:bCs/>
          <w:color w:val="000000" w:themeColor="text1"/>
          <w:sz w:val="28"/>
          <w:szCs w:val="28"/>
        </w:rPr>
        <w:t>五是在校园文化方面，</w:t>
      </w:r>
      <w:r w:rsidR="00191FF9" w:rsidRPr="00191FF9">
        <w:rPr>
          <w:rFonts w:ascii="楷体_GB2312" w:eastAsia="楷体_GB2312" w:hAnsi="Times New Roman" w:cs="Times New Roman" w:hint="eastAsia"/>
          <w:bCs/>
          <w:color w:val="000000" w:themeColor="text1"/>
          <w:sz w:val="28"/>
          <w:szCs w:val="28"/>
        </w:rPr>
        <w:t>抓紧做好校歌确认、校园文化景观建设等工作，举办高雅艺术进校园百年校庆专场。</w:t>
      </w:r>
      <w:r w:rsidR="00191FF9" w:rsidRPr="004B171F">
        <w:rPr>
          <w:rFonts w:ascii="楷体_GB2312" w:eastAsia="楷体_GB2312" w:hAnsi="Times New Roman" w:cs="Times New Roman" w:hint="eastAsia"/>
          <w:b/>
          <w:bCs/>
          <w:color w:val="000000" w:themeColor="text1"/>
          <w:sz w:val="28"/>
          <w:szCs w:val="28"/>
        </w:rPr>
        <w:t>六是在建设保障方面，</w:t>
      </w:r>
      <w:r w:rsidR="00191FF9" w:rsidRPr="00191FF9">
        <w:rPr>
          <w:rFonts w:ascii="楷体_GB2312" w:eastAsia="楷体_GB2312" w:hAnsi="Times New Roman" w:cs="Times New Roman" w:hint="eastAsia"/>
          <w:bCs/>
          <w:color w:val="000000" w:themeColor="text1"/>
          <w:sz w:val="28"/>
          <w:szCs w:val="28"/>
        </w:rPr>
        <w:t>完成主校区体育馆、主校区科研实验中心、</w:t>
      </w:r>
      <w:proofErr w:type="gramStart"/>
      <w:r w:rsidR="00191FF9" w:rsidRPr="00191FF9">
        <w:rPr>
          <w:rFonts w:ascii="楷体_GB2312" w:eastAsia="楷体_GB2312" w:hAnsi="Times New Roman" w:cs="Times New Roman" w:hint="eastAsia"/>
          <w:bCs/>
          <w:color w:val="000000" w:themeColor="text1"/>
          <w:sz w:val="28"/>
          <w:szCs w:val="28"/>
        </w:rPr>
        <w:t>育衡楼修缮</w:t>
      </w:r>
      <w:proofErr w:type="gramEnd"/>
      <w:r w:rsidR="00191FF9" w:rsidRPr="00191FF9">
        <w:rPr>
          <w:rFonts w:ascii="楷体_GB2312" w:eastAsia="楷体_GB2312" w:hAnsi="Times New Roman" w:cs="Times New Roman" w:hint="eastAsia"/>
          <w:bCs/>
          <w:color w:val="000000" w:themeColor="text1"/>
          <w:sz w:val="28"/>
          <w:szCs w:val="28"/>
        </w:rPr>
        <w:t>工程二期、国定路学生艺术中心修缮及设备配置等重点项目，力争完成武东实验楼项目建设和地铁</w:t>
      </w:r>
      <w:proofErr w:type="gramStart"/>
      <w:r w:rsidR="00191FF9" w:rsidRPr="00191FF9">
        <w:rPr>
          <w:rFonts w:ascii="楷体_GB2312" w:eastAsia="楷体_GB2312" w:hAnsi="Times New Roman" w:cs="Times New Roman" w:hint="eastAsia"/>
          <w:bCs/>
          <w:color w:val="000000" w:themeColor="text1"/>
          <w:sz w:val="28"/>
          <w:szCs w:val="28"/>
        </w:rPr>
        <w:t>18号线财大站</w:t>
      </w:r>
      <w:proofErr w:type="gramEnd"/>
      <w:r w:rsidR="00191FF9" w:rsidRPr="00191FF9">
        <w:rPr>
          <w:rFonts w:ascii="楷体_GB2312" w:eastAsia="楷体_GB2312" w:hAnsi="Times New Roman" w:cs="Times New Roman" w:hint="eastAsia"/>
          <w:bCs/>
          <w:color w:val="000000" w:themeColor="text1"/>
          <w:sz w:val="28"/>
          <w:szCs w:val="28"/>
        </w:rPr>
        <w:t>接</w:t>
      </w:r>
      <w:proofErr w:type="gramStart"/>
      <w:r w:rsidR="00191FF9" w:rsidRPr="00191FF9">
        <w:rPr>
          <w:rFonts w:ascii="楷体_GB2312" w:eastAsia="楷体_GB2312" w:hAnsi="Times New Roman" w:cs="Times New Roman" w:hint="eastAsia"/>
          <w:bCs/>
          <w:color w:val="000000" w:themeColor="text1"/>
          <w:sz w:val="28"/>
          <w:szCs w:val="28"/>
        </w:rPr>
        <w:t>建学生</w:t>
      </w:r>
      <w:proofErr w:type="gramEnd"/>
      <w:r w:rsidR="00191FF9" w:rsidRPr="00191FF9">
        <w:rPr>
          <w:rFonts w:ascii="楷体_GB2312" w:eastAsia="楷体_GB2312" w:hAnsi="Times New Roman" w:cs="Times New Roman" w:hint="eastAsia"/>
          <w:bCs/>
          <w:color w:val="000000" w:themeColor="text1"/>
          <w:sz w:val="28"/>
          <w:szCs w:val="28"/>
        </w:rPr>
        <w:t>公寓项目可</w:t>
      </w:r>
      <w:proofErr w:type="gramStart"/>
      <w:r w:rsidR="00191FF9" w:rsidRPr="00191FF9">
        <w:rPr>
          <w:rFonts w:ascii="楷体_GB2312" w:eastAsia="楷体_GB2312" w:hAnsi="Times New Roman" w:cs="Times New Roman" w:hint="eastAsia"/>
          <w:bCs/>
          <w:color w:val="000000" w:themeColor="text1"/>
          <w:sz w:val="28"/>
          <w:szCs w:val="28"/>
        </w:rPr>
        <w:t>研</w:t>
      </w:r>
      <w:proofErr w:type="gramEnd"/>
      <w:r w:rsidR="00191FF9" w:rsidRPr="00191FF9">
        <w:rPr>
          <w:rFonts w:ascii="楷体_GB2312" w:eastAsia="楷体_GB2312" w:hAnsi="Times New Roman" w:cs="Times New Roman" w:hint="eastAsia"/>
          <w:bCs/>
          <w:color w:val="000000" w:themeColor="text1"/>
          <w:sz w:val="28"/>
          <w:szCs w:val="28"/>
        </w:rPr>
        <w:t>批复。</w:t>
      </w:r>
      <w:r w:rsidR="00191FF9" w:rsidRPr="004B171F">
        <w:rPr>
          <w:rFonts w:ascii="楷体_GB2312" w:eastAsia="楷体_GB2312" w:hAnsi="Times New Roman" w:cs="Times New Roman" w:hint="eastAsia"/>
          <w:b/>
          <w:bCs/>
          <w:color w:val="000000" w:themeColor="text1"/>
          <w:sz w:val="28"/>
          <w:szCs w:val="28"/>
        </w:rPr>
        <w:t>七是在庆典专项方面，</w:t>
      </w:r>
      <w:r w:rsidR="00191FF9" w:rsidRPr="00191FF9">
        <w:rPr>
          <w:rFonts w:ascii="楷体_GB2312" w:eastAsia="楷体_GB2312" w:hAnsi="Times New Roman" w:cs="Times New Roman" w:hint="eastAsia"/>
          <w:bCs/>
          <w:color w:val="000000" w:themeColor="text1"/>
          <w:sz w:val="28"/>
          <w:szCs w:val="28"/>
        </w:rPr>
        <w:t>全力确保百年校庆纪念大会、大学校长论坛、文艺晚会等重大活动取得圆满成功。</w:t>
      </w:r>
      <w:r w:rsidR="00191FF9" w:rsidRPr="004B171F">
        <w:rPr>
          <w:rFonts w:ascii="楷体_GB2312" w:eastAsia="楷体_GB2312" w:hAnsi="Times New Roman" w:cs="Times New Roman" w:hint="eastAsia"/>
          <w:b/>
          <w:bCs/>
          <w:color w:val="000000" w:themeColor="text1"/>
          <w:sz w:val="28"/>
          <w:szCs w:val="28"/>
        </w:rPr>
        <w:t>八是在</w:t>
      </w:r>
      <w:proofErr w:type="gramStart"/>
      <w:r w:rsidR="00191FF9" w:rsidRPr="004B171F">
        <w:rPr>
          <w:rFonts w:ascii="楷体_GB2312" w:eastAsia="楷体_GB2312" w:hAnsi="Times New Roman" w:cs="Times New Roman" w:hint="eastAsia"/>
          <w:b/>
          <w:bCs/>
          <w:color w:val="000000" w:themeColor="text1"/>
          <w:sz w:val="28"/>
          <w:szCs w:val="28"/>
        </w:rPr>
        <w:t>校庆公益</w:t>
      </w:r>
      <w:proofErr w:type="gramEnd"/>
      <w:r w:rsidR="00191FF9" w:rsidRPr="004B171F">
        <w:rPr>
          <w:rFonts w:ascii="楷体_GB2312" w:eastAsia="楷体_GB2312" w:hAnsi="Times New Roman" w:cs="Times New Roman" w:hint="eastAsia"/>
          <w:b/>
          <w:bCs/>
          <w:color w:val="000000" w:themeColor="text1"/>
          <w:sz w:val="28"/>
          <w:szCs w:val="28"/>
        </w:rPr>
        <w:t>方面，</w:t>
      </w:r>
      <w:r w:rsidR="004B171F" w:rsidRPr="004B171F">
        <w:rPr>
          <w:rFonts w:ascii="楷体_GB2312" w:eastAsia="楷体_GB2312" w:hAnsi="Times New Roman" w:cs="Times New Roman" w:hint="eastAsia"/>
          <w:bCs/>
          <w:color w:val="000000" w:themeColor="text1"/>
          <w:sz w:val="28"/>
          <w:szCs w:val="28"/>
        </w:rPr>
        <w:t>面向校园和社会</w:t>
      </w:r>
      <w:r w:rsidR="004B171F">
        <w:rPr>
          <w:rFonts w:ascii="楷体_GB2312" w:eastAsia="楷体_GB2312" w:hAnsi="Times New Roman" w:cs="Times New Roman" w:hint="eastAsia"/>
          <w:bCs/>
          <w:color w:val="000000" w:themeColor="text1"/>
          <w:sz w:val="28"/>
          <w:szCs w:val="28"/>
        </w:rPr>
        <w:t>积极</w:t>
      </w:r>
      <w:r w:rsidR="004B171F">
        <w:rPr>
          <w:rFonts w:ascii="楷体_GB2312" w:eastAsia="楷体_GB2312" w:hAnsi="Times New Roman" w:cs="Times New Roman"/>
          <w:bCs/>
          <w:color w:val="000000" w:themeColor="text1"/>
          <w:sz w:val="28"/>
          <w:szCs w:val="28"/>
        </w:rPr>
        <w:t>开展志愿公益活动。</w:t>
      </w:r>
    </w:p>
    <w:p w:rsidR="009943F5" w:rsidRDefault="001B64F0" w:rsidP="00604072">
      <w:pPr>
        <w:snapToGrid w:val="0"/>
        <w:spacing w:beforeLines="50" w:before="156" w:line="360" w:lineRule="auto"/>
        <w:ind w:firstLineChars="200" w:firstLine="560"/>
        <w:rPr>
          <w:rFonts w:ascii="楷体_GB2312" w:eastAsia="楷体_GB2312" w:hAnsi="Times New Roman" w:cs="Times New Roman"/>
          <w:bCs/>
          <w:color w:val="000000" w:themeColor="text1"/>
          <w:sz w:val="28"/>
          <w:szCs w:val="28"/>
        </w:rPr>
      </w:pPr>
      <w:r w:rsidRPr="001B64F0">
        <w:rPr>
          <w:rFonts w:ascii="楷体_GB2312" w:eastAsia="楷体_GB2312" w:hAnsi="Times New Roman" w:cs="Times New Roman" w:hint="eastAsia"/>
          <w:bCs/>
          <w:color w:val="000000" w:themeColor="text1"/>
          <w:sz w:val="28"/>
          <w:szCs w:val="28"/>
        </w:rPr>
        <w:t>各位代表、同志们，</w:t>
      </w:r>
      <w:r w:rsidR="00B67FBF">
        <w:rPr>
          <w:rFonts w:ascii="楷体_GB2312" w:eastAsia="楷体_GB2312" w:hAnsi="Times New Roman" w:cs="Times New Roman" w:hint="eastAsia"/>
          <w:bCs/>
          <w:color w:val="000000" w:themeColor="text1"/>
          <w:sz w:val="28"/>
          <w:szCs w:val="28"/>
        </w:rPr>
        <w:t>站在</w:t>
      </w:r>
      <w:r w:rsidR="00B67FBF">
        <w:rPr>
          <w:rFonts w:ascii="楷体_GB2312" w:eastAsia="楷体_GB2312" w:hAnsi="Times New Roman" w:cs="Times New Roman"/>
          <w:bCs/>
          <w:color w:val="000000" w:themeColor="text1"/>
          <w:sz w:val="28"/>
          <w:szCs w:val="28"/>
        </w:rPr>
        <w:t>新的起点上</w:t>
      </w:r>
      <w:r w:rsidR="009943F5">
        <w:rPr>
          <w:rFonts w:ascii="楷体_GB2312" w:eastAsia="楷体_GB2312" w:hAnsi="Times New Roman" w:cs="Times New Roman" w:hint="eastAsia"/>
          <w:bCs/>
          <w:color w:val="000000" w:themeColor="text1"/>
          <w:sz w:val="28"/>
          <w:szCs w:val="28"/>
        </w:rPr>
        <w:t>，</w:t>
      </w:r>
      <w:r w:rsidR="00B67FBF">
        <w:rPr>
          <w:rFonts w:ascii="楷体_GB2312" w:eastAsia="楷体_GB2312" w:hAnsi="Times New Roman" w:cs="Times New Roman" w:hint="eastAsia"/>
          <w:bCs/>
          <w:color w:val="000000" w:themeColor="text1"/>
          <w:sz w:val="28"/>
          <w:szCs w:val="28"/>
        </w:rPr>
        <w:t>让我们</w:t>
      </w:r>
      <w:r w:rsidR="009943F5" w:rsidRPr="00596715">
        <w:rPr>
          <w:rFonts w:ascii="楷体_GB2312" w:eastAsia="楷体_GB2312" w:hAnsi="Times New Roman" w:cs="Times New Roman" w:hint="eastAsia"/>
          <w:bCs/>
          <w:color w:val="000000" w:themeColor="text1"/>
          <w:sz w:val="28"/>
          <w:szCs w:val="28"/>
        </w:rPr>
        <w:t>以</w:t>
      </w:r>
      <w:r w:rsidR="009943F5" w:rsidRPr="009943F5">
        <w:rPr>
          <w:rFonts w:ascii="楷体_GB2312" w:eastAsia="楷体_GB2312" w:hAnsi="Times New Roman" w:cs="Times New Roman" w:hint="eastAsia"/>
          <w:bCs/>
          <w:color w:val="000000" w:themeColor="text1"/>
          <w:sz w:val="28"/>
          <w:szCs w:val="28"/>
        </w:rPr>
        <w:t>更加积极的姿态、更加有力的举措、更加扎实的工作</w:t>
      </w:r>
      <w:r w:rsidR="009943F5">
        <w:rPr>
          <w:rFonts w:ascii="楷体_GB2312" w:eastAsia="楷体_GB2312" w:hAnsi="Times New Roman" w:cs="Times New Roman" w:hint="eastAsia"/>
          <w:bCs/>
          <w:color w:val="000000" w:themeColor="text1"/>
          <w:sz w:val="28"/>
          <w:szCs w:val="28"/>
        </w:rPr>
        <w:t>，切实</w:t>
      </w:r>
      <w:r w:rsidR="009943F5">
        <w:rPr>
          <w:rFonts w:ascii="楷体_GB2312" w:eastAsia="楷体_GB2312" w:hAnsi="Times New Roman" w:cs="Times New Roman"/>
          <w:bCs/>
          <w:color w:val="000000" w:themeColor="text1"/>
          <w:sz w:val="28"/>
          <w:szCs w:val="28"/>
        </w:rPr>
        <w:t>担负起</w:t>
      </w:r>
      <w:r w:rsidR="009943F5" w:rsidRPr="009943F5">
        <w:rPr>
          <w:rFonts w:ascii="楷体_GB2312" w:eastAsia="楷体_GB2312" w:hAnsi="Times New Roman" w:cs="Times New Roman" w:hint="eastAsia"/>
          <w:bCs/>
          <w:color w:val="000000" w:themeColor="text1"/>
          <w:sz w:val="28"/>
          <w:szCs w:val="28"/>
        </w:rPr>
        <w:t>时代赋予的历史责任和崇高使命</w:t>
      </w:r>
      <w:r w:rsidR="009943F5">
        <w:rPr>
          <w:rFonts w:ascii="楷体_GB2312" w:eastAsia="楷体_GB2312" w:hAnsi="Times New Roman" w:cs="Times New Roman" w:hint="eastAsia"/>
          <w:bCs/>
          <w:color w:val="000000" w:themeColor="text1"/>
          <w:sz w:val="28"/>
          <w:szCs w:val="28"/>
        </w:rPr>
        <w:t>，</w:t>
      </w:r>
      <w:r w:rsidR="00B67FBF">
        <w:rPr>
          <w:rFonts w:ascii="楷体_GB2312" w:eastAsia="楷体_GB2312" w:hAnsi="Times New Roman" w:cs="Times New Roman" w:hint="eastAsia"/>
          <w:bCs/>
          <w:color w:val="000000" w:themeColor="text1"/>
          <w:sz w:val="28"/>
          <w:szCs w:val="28"/>
        </w:rPr>
        <w:t>不断</w:t>
      </w:r>
      <w:r w:rsidR="009943F5">
        <w:rPr>
          <w:rFonts w:ascii="楷体_GB2312" w:eastAsia="楷体_GB2312" w:hAnsi="Times New Roman" w:cs="Times New Roman"/>
          <w:bCs/>
          <w:color w:val="000000" w:themeColor="text1"/>
          <w:sz w:val="28"/>
          <w:szCs w:val="28"/>
        </w:rPr>
        <w:t>开创</w:t>
      </w:r>
      <w:r w:rsidR="009943F5">
        <w:rPr>
          <w:rFonts w:ascii="楷体_GB2312" w:eastAsia="楷体_GB2312" w:hAnsi="Times New Roman" w:cs="Times New Roman" w:hint="eastAsia"/>
          <w:bCs/>
          <w:color w:val="000000" w:themeColor="text1"/>
          <w:sz w:val="28"/>
          <w:szCs w:val="28"/>
        </w:rPr>
        <w:t>学校“</w:t>
      </w:r>
      <w:r w:rsidR="009943F5">
        <w:rPr>
          <w:rFonts w:ascii="楷体_GB2312" w:eastAsia="楷体_GB2312" w:hAnsi="Times New Roman" w:cs="Times New Roman"/>
          <w:bCs/>
          <w:color w:val="000000" w:themeColor="text1"/>
          <w:sz w:val="28"/>
          <w:szCs w:val="28"/>
        </w:rPr>
        <w:t>双一流</w:t>
      </w:r>
      <w:r w:rsidR="009943F5">
        <w:rPr>
          <w:rFonts w:ascii="楷体_GB2312" w:eastAsia="楷体_GB2312" w:hAnsi="Times New Roman" w:cs="Times New Roman" w:hint="eastAsia"/>
          <w:bCs/>
          <w:color w:val="000000" w:themeColor="text1"/>
          <w:sz w:val="28"/>
          <w:szCs w:val="28"/>
        </w:rPr>
        <w:t>”</w:t>
      </w:r>
      <w:r w:rsidR="009943F5">
        <w:rPr>
          <w:rFonts w:ascii="楷体_GB2312" w:eastAsia="楷体_GB2312" w:hAnsi="Times New Roman" w:cs="Times New Roman"/>
          <w:bCs/>
          <w:color w:val="000000" w:themeColor="text1"/>
          <w:sz w:val="28"/>
          <w:szCs w:val="28"/>
        </w:rPr>
        <w:t>建设的新局面，</w:t>
      </w:r>
      <w:r w:rsidR="009943F5" w:rsidRPr="002157A1">
        <w:rPr>
          <w:rFonts w:ascii="楷体_GB2312" w:eastAsia="楷体_GB2312" w:hAnsi="Times New Roman" w:cs="Times New Roman" w:hint="eastAsia"/>
          <w:bCs/>
          <w:color w:val="000000" w:themeColor="text1"/>
          <w:sz w:val="28"/>
          <w:szCs w:val="28"/>
        </w:rPr>
        <w:t>以优异成绩迎接党的十九大胜利召开和学校百年华诞</w:t>
      </w:r>
      <w:r w:rsidR="000003EB">
        <w:rPr>
          <w:rFonts w:ascii="楷体_GB2312" w:eastAsia="楷体_GB2312" w:hAnsi="Times New Roman" w:cs="Times New Roman" w:hint="eastAsia"/>
          <w:bCs/>
          <w:color w:val="000000" w:themeColor="text1"/>
          <w:sz w:val="28"/>
          <w:szCs w:val="28"/>
        </w:rPr>
        <w:t>，</w:t>
      </w:r>
      <w:r w:rsidR="009943F5" w:rsidRPr="009943F5">
        <w:rPr>
          <w:rFonts w:ascii="楷体_GB2312" w:eastAsia="楷体_GB2312" w:hAnsi="Times New Roman" w:cs="Times New Roman" w:hint="eastAsia"/>
          <w:bCs/>
          <w:color w:val="000000" w:themeColor="text1"/>
          <w:sz w:val="28"/>
          <w:szCs w:val="28"/>
        </w:rPr>
        <w:t>为实现教育强国战略目标贡献力量。</w:t>
      </w:r>
    </w:p>
    <w:p w:rsidR="00D470A9" w:rsidRDefault="00DD7F72" w:rsidP="001D4501">
      <w:pPr>
        <w:snapToGrid w:val="0"/>
        <w:spacing w:line="360" w:lineRule="auto"/>
        <w:ind w:firstLineChars="200" w:firstLine="560"/>
        <w:rPr>
          <w:rFonts w:ascii="楷体_GB2312" w:eastAsia="楷体_GB2312" w:hAnsi="Times New Roman" w:cs="Times New Roman"/>
          <w:bCs/>
          <w:color w:val="000000" w:themeColor="text1"/>
          <w:sz w:val="28"/>
          <w:szCs w:val="28"/>
        </w:rPr>
      </w:pPr>
      <w:r w:rsidRPr="00B737EB">
        <w:rPr>
          <w:rFonts w:ascii="楷体_GB2312" w:eastAsia="楷体_GB2312" w:hAnsi="Times New Roman" w:cs="Times New Roman" w:hint="eastAsia"/>
          <w:bCs/>
          <w:color w:val="000000" w:themeColor="text1"/>
          <w:sz w:val="28"/>
          <w:szCs w:val="28"/>
        </w:rPr>
        <w:t>最后，祝</w:t>
      </w:r>
      <w:r w:rsidR="006B3A6D" w:rsidRPr="00B737EB">
        <w:rPr>
          <w:rFonts w:ascii="楷体_GB2312" w:eastAsia="楷体_GB2312" w:hAnsi="Times New Roman" w:cs="Times New Roman" w:hint="eastAsia"/>
          <w:bCs/>
          <w:color w:val="000000" w:themeColor="text1"/>
          <w:sz w:val="28"/>
          <w:szCs w:val="28"/>
        </w:rPr>
        <w:t>本次“双代会”</w:t>
      </w:r>
      <w:r w:rsidRPr="00B737EB">
        <w:rPr>
          <w:rFonts w:ascii="楷体_GB2312" w:eastAsia="楷体_GB2312" w:hAnsi="Times New Roman" w:cs="Times New Roman" w:hint="eastAsia"/>
          <w:bCs/>
          <w:color w:val="000000" w:themeColor="text1"/>
          <w:sz w:val="28"/>
          <w:szCs w:val="28"/>
        </w:rPr>
        <w:t>取得圆满成功，祝各位代表和同志们</w:t>
      </w:r>
      <w:r w:rsidR="006B3A6D" w:rsidRPr="00B737EB">
        <w:rPr>
          <w:rFonts w:ascii="楷体_GB2312" w:eastAsia="楷体_GB2312" w:hAnsi="Times New Roman" w:cs="Times New Roman" w:hint="eastAsia"/>
          <w:bCs/>
          <w:color w:val="000000" w:themeColor="text1"/>
          <w:sz w:val="28"/>
          <w:szCs w:val="28"/>
        </w:rPr>
        <w:t>身体健康，</w:t>
      </w:r>
      <w:r w:rsidRPr="00B737EB">
        <w:rPr>
          <w:rFonts w:ascii="楷体_GB2312" w:eastAsia="楷体_GB2312" w:hAnsi="Times New Roman" w:cs="Times New Roman" w:hint="eastAsia"/>
          <w:bCs/>
          <w:color w:val="000000" w:themeColor="text1"/>
          <w:sz w:val="28"/>
          <w:szCs w:val="28"/>
        </w:rPr>
        <w:t>工作顺利！</w:t>
      </w:r>
    </w:p>
    <w:p w:rsidR="00DD7F72" w:rsidRPr="00B737EB" w:rsidRDefault="00DD7F72" w:rsidP="001D4501">
      <w:pPr>
        <w:snapToGrid w:val="0"/>
        <w:spacing w:line="360" w:lineRule="auto"/>
        <w:ind w:firstLineChars="200" w:firstLine="560"/>
        <w:rPr>
          <w:rFonts w:ascii="楷体_GB2312" w:eastAsia="楷体_GB2312" w:hAnsi="Times New Roman" w:cs="Times New Roman"/>
          <w:bCs/>
          <w:color w:val="000000" w:themeColor="text1"/>
          <w:sz w:val="28"/>
          <w:szCs w:val="28"/>
        </w:rPr>
      </w:pPr>
      <w:r w:rsidRPr="00B737EB">
        <w:rPr>
          <w:rFonts w:ascii="楷体_GB2312" w:eastAsia="楷体_GB2312" w:hAnsi="Times New Roman" w:cs="Times New Roman" w:hint="eastAsia"/>
          <w:bCs/>
          <w:color w:val="000000" w:themeColor="text1"/>
          <w:sz w:val="28"/>
          <w:szCs w:val="28"/>
        </w:rPr>
        <w:t>谢谢！</w:t>
      </w:r>
    </w:p>
    <w:sectPr w:rsidR="00DD7F72" w:rsidRPr="00B737EB" w:rsidSect="001572E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149" w:rsidRDefault="009D4149" w:rsidP="00FF5C2A">
      <w:r>
        <w:separator/>
      </w:r>
    </w:p>
  </w:endnote>
  <w:endnote w:type="continuationSeparator" w:id="0">
    <w:p w:rsidR="009D4149" w:rsidRDefault="009D4149" w:rsidP="00FF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149537"/>
      <w:docPartObj>
        <w:docPartGallery w:val="Page Numbers (Bottom of Page)"/>
        <w:docPartUnique/>
      </w:docPartObj>
    </w:sdtPr>
    <w:sdtEndPr>
      <w:rPr>
        <w:rFonts w:ascii="仿宋" w:eastAsia="仿宋" w:hAnsi="仿宋"/>
        <w:sz w:val="21"/>
        <w:szCs w:val="21"/>
      </w:rPr>
    </w:sdtEndPr>
    <w:sdtContent>
      <w:p w:rsidR="00A172FB" w:rsidRPr="00A172FB" w:rsidRDefault="00722F47" w:rsidP="001A3149">
        <w:pPr>
          <w:pStyle w:val="a4"/>
          <w:jc w:val="center"/>
          <w:rPr>
            <w:rFonts w:ascii="仿宋" w:eastAsia="仿宋" w:hAnsi="仿宋"/>
            <w:sz w:val="21"/>
            <w:szCs w:val="21"/>
          </w:rPr>
        </w:pPr>
        <w:r w:rsidRPr="00A172FB">
          <w:rPr>
            <w:rFonts w:ascii="仿宋" w:eastAsia="仿宋" w:hAnsi="仿宋"/>
            <w:sz w:val="21"/>
            <w:szCs w:val="21"/>
          </w:rPr>
          <w:fldChar w:fldCharType="begin"/>
        </w:r>
        <w:r w:rsidR="00A172FB" w:rsidRPr="00A172FB">
          <w:rPr>
            <w:rFonts w:ascii="仿宋" w:eastAsia="仿宋" w:hAnsi="仿宋"/>
            <w:sz w:val="21"/>
            <w:szCs w:val="21"/>
          </w:rPr>
          <w:instrText>PAGE   \* MERGEFORMAT</w:instrText>
        </w:r>
        <w:r w:rsidRPr="00A172FB">
          <w:rPr>
            <w:rFonts w:ascii="仿宋" w:eastAsia="仿宋" w:hAnsi="仿宋"/>
            <w:sz w:val="21"/>
            <w:szCs w:val="21"/>
          </w:rPr>
          <w:fldChar w:fldCharType="separate"/>
        </w:r>
        <w:r w:rsidR="00856876" w:rsidRPr="00856876">
          <w:rPr>
            <w:rFonts w:ascii="仿宋" w:eastAsia="仿宋" w:hAnsi="仿宋"/>
            <w:noProof/>
            <w:sz w:val="21"/>
            <w:szCs w:val="21"/>
            <w:lang w:val="zh-CN"/>
          </w:rPr>
          <w:t>1</w:t>
        </w:r>
        <w:r w:rsidRPr="00A172FB">
          <w:rPr>
            <w:rFonts w:ascii="仿宋" w:eastAsia="仿宋" w:hAnsi="仿宋"/>
            <w:sz w:val="21"/>
            <w:szCs w:val="21"/>
          </w:rPr>
          <w:fldChar w:fldCharType="end"/>
        </w:r>
      </w:p>
    </w:sdtContent>
  </w:sdt>
  <w:p w:rsidR="00A172FB" w:rsidRDefault="00A172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149" w:rsidRDefault="009D4149" w:rsidP="00FF5C2A">
      <w:r>
        <w:separator/>
      </w:r>
    </w:p>
  </w:footnote>
  <w:footnote w:type="continuationSeparator" w:id="0">
    <w:p w:rsidR="009D4149" w:rsidRDefault="009D4149" w:rsidP="00FF5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1AB"/>
    <w:multiLevelType w:val="hybridMultilevel"/>
    <w:tmpl w:val="BE1E0904"/>
    <w:lvl w:ilvl="0" w:tplc="3CA615EE">
      <w:start w:val="1"/>
      <w:numFmt w:val="bullet"/>
      <w:lvlText w:val=""/>
      <w:lvlJc w:val="left"/>
      <w:pPr>
        <w:tabs>
          <w:tab w:val="num" w:pos="720"/>
        </w:tabs>
        <w:ind w:left="720" w:hanging="360"/>
      </w:pPr>
      <w:rPr>
        <w:rFonts w:ascii="Wingdings" w:hAnsi="Wingdings" w:hint="default"/>
      </w:rPr>
    </w:lvl>
    <w:lvl w:ilvl="1" w:tplc="CFDE1A16" w:tentative="1">
      <w:start w:val="1"/>
      <w:numFmt w:val="bullet"/>
      <w:lvlText w:val=""/>
      <w:lvlJc w:val="left"/>
      <w:pPr>
        <w:tabs>
          <w:tab w:val="num" w:pos="1440"/>
        </w:tabs>
        <w:ind w:left="1440" w:hanging="360"/>
      </w:pPr>
      <w:rPr>
        <w:rFonts w:ascii="Wingdings" w:hAnsi="Wingdings" w:hint="default"/>
      </w:rPr>
    </w:lvl>
    <w:lvl w:ilvl="2" w:tplc="25F0BA40" w:tentative="1">
      <w:start w:val="1"/>
      <w:numFmt w:val="bullet"/>
      <w:lvlText w:val=""/>
      <w:lvlJc w:val="left"/>
      <w:pPr>
        <w:tabs>
          <w:tab w:val="num" w:pos="2160"/>
        </w:tabs>
        <w:ind w:left="2160" w:hanging="360"/>
      </w:pPr>
      <w:rPr>
        <w:rFonts w:ascii="Wingdings" w:hAnsi="Wingdings" w:hint="default"/>
      </w:rPr>
    </w:lvl>
    <w:lvl w:ilvl="3" w:tplc="ACBA076E" w:tentative="1">
      <w:start w:val="1"/>
      <w:numFmt w:val="bullet"/>
      <w:lvlText w:val=""/>
      <w:lvlJc w:val="left"/>
      <w:pPr>
        <w:tabs>
          <w:tab w:val="num" w:pos="2880"/>
        </w:tabs>
        <w:ind w:left="2880" w:hanging="360"/>
      </w:pPr>
      <w:rPr>
        <w:rFonts w:ascii="Wingdings" w:hAnsi="Wingdings" w:hint="default"/>
      </w:rPr>
    </w:lvl>
    <w:lvl w:ilvl="4" w:tplc="5678B1F6" w:tentative="1">
      <w:start w:val="1"/>
      <w:numFmt w:val="bullet"/>
      <w:lvlText w:val=""/>
      <w:lvlJc w:val="left"/>
      <w:pPr>
        <w:tabs>
          <w:tab w:val="num" w:pos="3600"/>
        </w:tabs>
        <w:ind w:left="3600" w:hanging="360"/>
      </w:pPr>
      <w:rPr>
        <w:rFonts w:ascii="Wingdings" w:hAnsi="Wingdings" w:hint="default"/>
      </w:rPr>
    </w:lvl>
    <w:lvl w:ilvl="5" w:tplc="D82A6E92" w:tentative="1">
      <w:start w:val="1"/>
      <w:numFmt w:val="bullet"/>
      <w:lvlText w:val=""/>
      <w:lvlJc w:val="left"/>
      <w:pPr>
        <w:tabs>
          <w:tab w:val="num" w:pos="4320"/>
        </w:tabs>
        <w:ind w:left="4320" w:hanging="360"/>
      </w:pPr>
      <w:rPr>
        <w:rFonts w:ascii="Wingdings" w:hAnsi="Wingdings" w:hint="default"/>
      </w:rPr>
    </w:lvl>
    <w:lvl w:ilvl="6" w:tplc="6396E5C8" w:tentative="1">
      <w:start w:val="1"/>
      <w:numFmt w:val="bullet"/>
      <w:lvlText w:val=""/>
      <w:lvlJc w:val="left"/>
      <w:pPr>
        <w:tabs>
          <w:tab w:val="num" w:pos="5040"/>
        </w:tabs>
        <w:ind w:left="5040" w:hanging="360"/>
      </w:pPr>
      <w:rPr>
        <w:rFonts w:ascii="Wingdings" w:hAnsi="Wingdings" w:hint="default"/>
      </w:rPr>
    </w:lvl>
    <w:lvl w:ilvl="7" w:tplc="EBCE06D2" w:tentative="1">
      <w:start w:val="1"/>
      <w:numFmt w:val="bullet"/>
      <w:lvlText w:val=""/>
      <w:lvlJc w:val="left"/>
      <w:pPr>
        <w:tabs>
          <w:tab w:val="num" w:pos="5760"/>
        </w:tabs>
        <w:ind w:left="5760" w:hanging="360"/>
      </w:pPr>
      <w:rPr>
        <w:rFonts w:ascii="Wingdings" w:hAnsi="Wingdings" w:hint="default"/>
      </w:rPr>
    </w:lvl>
    <w:lvl w:ilvl="8" w:tplc="0BB8D06C" w:tentative="1">
      <w:start w:val="1"/>
      <w:numFmt w:val="bullet"/>
      <w:lvlText w:val=""/>
      <w:lvlJc w:val="left"/>
      <w:pPr>
        <w:tabs>
          <w:tab w:val="num" w:pos="6480"/>
        </w:tabs>
        <w:ind w:left="6480" w:hanging="360"/>
      </w:pPr>
      <w:rPr>
        <w:rFonts w:ascii="Wingdings" w:hAnsi="Wingdings" w:hint="default"/>
      </w:rPr>
    </w:lvl>
  </w:abstractNum>
  <w:abstractNum w:abstractNumId="1">
    <w:nsid w:val="0B3F1104"/>
    <w:multiLevelType w:val="hybridMultilevel"/>
    <w:tmpl w:val="C0B0C4FA"/>
    <w:lvl w:ilvl="0" w:tplc="7018DDF0">
      <w:start w:val="1"/>
      <w:numFmt w:val="decimal"/>
      <w:lvlText w:val="%1."/>
      <w:lvlJc w:val="left"/>
      <w:pPr>
        <w:ind w:left="1412" w:hanging="852"/>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E767FCC"/>
    <w:multiLevelType w:val="hybridMultilevel"/>
    <w:tmpl w:val="1278F12E"/>
    <w:lvl w:ilvl="0" w:tplc="F5D4913C">
      <w:start w:val="1"/>
      <w:numFmt w:val="bullet"/>
      <w:lvlText w:val="•"/>
      <w:lvlJc w:val="left"/>
      <w:pPr>
        <w:tabs>
          <w:tab w:val="num" w:pos="720"/>
        </w:tabs>
        <w:ind w:left="720" w:hanging="360"/>
      </w:pPr>
      <w:rPr>
        <w:rFonts w:ascii="宋体" w:hAnsi="宋体" w:hint="default"/>
      </w:rPr>
    </w:lvl>
    <w:lvl w:ilvl="1" w:tplc="48020880" w:tentative="1">
      <w:start w:val="1"/>
      <w:numFmt w:val="bullet"/>
      <w:lvlText w:val="•"/>
      <w:lvlJc w:val="left"/>
      <w:pPr>
        <w:tabs>
          <w:tab w:val="num" w:pos="1440"/>
        </w:tabs>
        <w:ind w:left="1440" w:hanging="360"/>
      </w:pPr>
      <w:rPr>
        <w:rFonts w:ascii="宋体" w:hAnsi="宋体" w:hint="default"/>
      </w:rPr>
    </w:lvl>
    <w:lvl w:ilvl="2" w:tplc="651C3FD6" w:tentative="1">
      <w:start w:val="1"/>
      <w:numFmt w:val="bullet"/>
      <w:lvlText w:val="•"/>
      <w:lvlJc w:val="left"/>
      <w:pPr>
        <w:tabs>
          <w:tab w:val="num" w:pos="2160"/>
        </w:tabs>
        <w:ind w:left="2160" w:hanging="360"/>
      </w:pPr>
      <w:rPr>
        <w:rFonts w:ascii="宋体" w:hAnsi="宋体" w:hint="default"/>
      </w:rPr>
    </w:lvl>
    <w:lvl w:ilvl="3" w:tplc="54E2E728" w:tentative="1">
      <w:start w:val="1"/>
      <w:numFmt w:val="bullet"/>
      <w:lvlText w:val="•"/>
      <w:lvlJc w:val="left"/>
      <w:pPr>
        <w:tabs>
          <w:tab w:val="num" w:pos="2880"/>
        </w:tabs>
        <w:ind w:left="2880" w:hanging="360"/>
      </w:pPr>
      <w:rPr>
        <w:rFonts w:ascii="宋体" w:hAnsi="宋体" w:hint="default"/>
      </w:rPr>
    </w:lvl>
    <w:lvl w:ilvl="4" w:tplc="7FFA290E" w:tentative="1">
      <w:start w:val="1"/>
      <w:numFmt w:val="bullet"/>
      <w:lvlText w:val="•"/>
      <w:lvlJc w:val="left"/>
      <w:pPr>
        <w:tabs>
          <w:tab w:val="num" w:pos="3600"/>
        </w:tabs>
        <w:ind w:left="3600" w:hanging="360"/>
      </w:pPr>
      <w:rPr>
        <w:rFonts w:ascii="宋体" w:hAnsi="宋体" w:hint="default"/>
      </w:rPr>
    </w:lvl>
    <w:lvl w:ilvl="5" w:tplc="51A2027E" w:tentative="1">
      <w:start w:val="1"/>
      <w:numFmt w:val="bullet"/>
      <w:lvlText w:val="•"/>
      <w:lvlJc w:val="left"/>
      <w:pPr>
        <w:tabs>
          <w:tab w:val="num" w:pos="4320"/>
        </w:tabs>
        <w:ind w:left="4320" w:hanging="360"/>
      </w:pPr>
      <w:rPr>
        <w:rFonts w:ascii="宋体" w:hAnsi="宋体" w:hint="default"/>
      </w:rPr>
    </w:lvl>
    <w:lvl w:ilvl="6" w:tplc="0478AF28" w:tentative="1">
      <w:start w:val="1"/>
      <w:numFmt w:val="bullet"/>
      <w:lvlText w:val="•"/>
      <w:lvlJc w:val="left"/>
      <w:pPr>
        <w:tabs>
          <w:tab w:val="num" w:pos="5040"/>
        </w:tabs>
        <w:ind w:left="5040" w:hanging="360"/>
      </w:pPr>
      <w:rPr>
        <w:rFonts w:ascii="宋体" w:hAnsi="宋体" w:hint="default"/>
      </w:rPr>
    </w:lvl>
    <w:lvl w:ilvl="7" w:tplc="391E9DBE" w:tentative="1">
      <w:start w:val="1"/>
      <w:numFmt w:val="bullet"/>
      <w:lvlText w:val="•"/>
      <w:lvlJc w:val="left"/>
      <w:pPr>
        <w:tabs>
          <w:tab w:val="num" w:pos="5760"/>
        </w:tabs>
        <w:ind w:left="5760" w:hanging="360"/>
      </w:pPr>
      <w:rPr>
        <w:rFonts w:ascii="宋体" w:hAnsi="宋体" w:hint="default"/>
      </w:rPr>
    </w:lvl>
    <w:lvl w:ilvl="8" w:tplc="17266FA6" w:tentative="1">
      <w:start w:val="1"/>
      <w:numFmt w:val="bullet"/>
      <w:lvlText w:val="•"/>
      <w:lvlJc w:val="left"/>
      <w:pPr>
        <w:tabs>
          <w:tab w:val="num" w:pos="6480"/>
        </w:tabs>
        <w:ind w:left="6480" w:hanging="360"/>
      </w:pPr>
      <w:rPr>
        <w:rFonts w:ascii="宋体" w:hAnsi="宋体" w:hint="default"/>
      </w:rPr>
    </w:lvl>
  </w:abstractNum>
  <w:abstractNum w:abstractNumId="3">
    <w:nsid w:val="0F4F7C6E"/>
    <w:multiLevelType w:val="hybridMultilevel"/>
    <w:tmpl w:val="D37A9470"/>
    <w:lvl w:ilvl="0" w:tplc="057A736A">
      <w:start w:val="1"/>
      <w:numFmt w:val="bullet"/>
      <w:lvlText w:val=""/>
      <w:lvlJc w:val="left"/>
      <w:pPr>
        <w:tabs>
          <w:tab w:val="num" w:pos="720"/>
        </w:tabs>
        <w:ind w:left="720" w:hanging="360"/>
      </w:pPr>
      <w:rPr>
        <w:rFonts w:ascii="Wingdings" w:hAnsi="Wingdings" w:hint="default"/>
      </w:rPr>
    </w:lvl>
    <w:lvl w:ilvl="1" w:tplc="32A08718" w:tentative="1">
      <w:start w:val="1"/>
      <w:numFmt w:val="bullet"/>
      <w:lvlText w:val=""/>
      <w:lvlJc w:val="left"/>
      <w:pPr>
        <w:tabs>
          <w:tab w:val="num" w:pos="1440"/>
        </w:tabs>
        <w:ind w:left="1440" w:hanging="360"/>
      </w:pPr>
      <w:rPr>
        <w:rFonts w:ascii="Wingdings" w:hAnsi="Wingdings" w:hint="default"/>
      </w:rPr>
    </w:lvl>
    <w:lvl w:ilvl="2" w:tplc="449ECCC2" w:tentative="1">
      <w:start w:val="1"/>
      <w:numFmt w:val="bullet"/>
      <w:lvlText w:val=""/>
      <w:lvlJc w:val="left"/>
      <w:pPr>
        <w:tabs>
          <w:tab w:val="num" w:pos="2160"/>
        </w:tabs>
        <w:ind w:left="2160" w:hanging="360"/>
      </w:pPr>
      <w:rPr>
        <w:rFonts w:ascii="Wingdings" w:hAnsi="Wingdings" w:hint="default"/>
      </w:rPr>
    </w:lvl>
    <w:lvl w:ilvl="3" w:tplc="B5CCECFC" w:tentative="1">
      <w:start w:val="1"/>
      <w:numFmt w:val="bullet"/>
      <w:lvlText w:val=""/>
      <w:lvlJc w:val="left"/>
      <w:pPr>
        <w:tabs>
          <w:tab w:val="num" w:pos="2880"/>
        </w:tabs>
        <w:ind w:left="2880" w:hanging="360"/>
      </w:pPr>
      <w:rPr>
        <w:rFonts w:ascii="Wingdings" w:hAnsi="Wingdings" w:hint="default"/>
      </w:rPr>
    </w:lvl>
    <w:lvl w:ilvl="4" w:tplc="35D8F59E" w:tentative="1">
      <w:start w:val="1"/>
      <w:numFmt w:val="bullet"/>
      <w:lvlText w:val=""/>
      <w:lvlJc w:val="left"/>
      <w:pPr>
        <w:tabs>
          <w:tab w:val="num" w:pos="3600"/>
        </w:tabs>
        <w:ind w:left="3600" w:hanging="360"/>
      </w:pPr>
      <w:rPr>
        <w:rFonts w:ascii="Wingdings" w:hAnsi="Wingdings" w:hint="default"/>
      </w:rPr>
    </w:lvl>
    <w:lvl w:ilvl="5" w:tplc="5A421380" w:tentative="1">
      <w:start w:val="1"/>
      <w:numFmt w:val="bullet"/>
      <w:lvlText w:val=""/>
      <w:lvlJc w:val="left"/>
      <w:pPr>
        <w:tabs>
          <w:tab w:val="num" w:pos="4320"/>
        </w:tabs>
        <w:ind w:left="4320" w:hanging="360"/>
      </w:pPr>
      <w:rPr>
        <w:rFonts w:ascii="Wingdings" w:hAnsi="Wingdings" w:hint="default"/>
      </w:rPr>
    </w:lvl>
    <w:lvl w:ilvl="6" w:tplc="8196E1EA" w:tentative="1">
      <w:start w:val="1"/>
      <w:numFmt w:val="bullet"/>
      <w:lvlText w:val=""/>
      <w:lvlJc w:val="left"/>
      <w:pPr>
        <w:tabs>
          <w:tab w:val="num" w:pos="5040"/>
        </w:tabs>
        <w:ind w:left="5040" w:hanging="360"/>
      </w:pPr>
      <w:rPr>
        <w:rFonts w:ascii="Wingdings" w:hAnsi="Wingdings" w:hint="default"/>
      </w:rPr>
    </w:lvl>
    <w:lvl w:ilvl="7" w:tplc="745EB6D4" w:tentative="1">
      <w:start w:val="1"/>
      <w:numFmt w:val="bullet"/>
      <w:lvlText w:val=""/>
      <w:lvlJc w:val="left"/>
      <w:pPr>
        <w:tabs>
          <w:tab w:val="num" w:pos="5760"/>
        </w:tabs>
        <w:ind w:left="5760" w:hanging="360"/>
      </w:pPr>
      <w:rPr>
        <w:rFonts w:ascii="Wingdings" w:hAnsi="Wingdings" w:hint="default"/>
      </w:rPr>
    </w:lvl>
    <w:lvl w:ilvl="8" w:tplc="7EA4D794" w:tentative="1">
      <w:start w:val="1"/>
      <w:numFmt w:val="bullet"/>
      <w:lvlText w:val=""/>
      <w:lvlJc w:val="left"/>
      <w:pPr>
        <w:tabs>
          <w:tab w:val="num" w:pos="6480"/>
        </w:tabs>
        <w:ind w:left="6480" w:hanging="360"/>
      </w:pPr>
      <w:rPr>
        <w:rFonts w:ascii="Wingdings" w:hAnsi="Wingdings" w:hint="default"/>
      </w:rPr>
    </w:lvl>
  </w:abstractNum>
  <w:abstractNum w:abstractNumId="4">
    <w:nsid w:val="131E22CA"/>
    <w:multiLevelType w:val="hybridMultilevel"/>
    <w:tmpl w:val="44E09BCA"/>
    <w:lvl w:ilvl="0" w:tplc="78F619AE">
      <w:start w:val="1"/>
      <w:numFmt w:val="japaneseCounting"/>
      <w:lvlText w:val="（%1）"/>
      <w:lvlJc w:val="left"/>
      <w:pPr>
        <w:ind w:left="1426" w:hanging="864"/>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nsid w:val="132C3821"/>
    <w:multiLevelType w:val="hybridMultilevel"/>
    <w:tmpl w:val="FF58A052"/>
    <w:lvl w:ilvl="0" w:tplc="F62234E2">
      <w:start w:val="1"/>
      <w:numFmt w:val="bullet"/>
      <w:lvlText w:val=""/>
      <w:lvlJc w:val="left"/>
      <w:pPr>
        <w:tabs>
          <w:tab w:val="num" w:pos="720"/>
        </w:tabs>
        <w:ind w:left="720" w:hanging="360"/>
      </w:pPr>
      <w:rPr>
        <w:rFonts w:ascii="Wingdings" w:hAnsi="Wingdings" w:hint="default"/>
      </w:rPr>
    </w:lvl>
    <w:lvl w:ilvl="1" w:tplc="34283238" w:tentative="1">
      <w:start w:val="1"/>
      <w:numFmt w:val="bullet"/>
      <w:lvlText w:val=""/>
      <w:lvlJc w:val="left"/>
      <w:pPr>
        <w:tabs>
          <w:tab w:val="num" w:pos="1440"/>
        </w:tabs>
        <w:ind w:left="1440" w:hanging="360"/>
      </w:pPr>
      <w:rPr>
        <w:rFonts w:ascii="Wingdings" w:hAnsi="Wingdings" w:hint="default"/>
      </w:rPr>
    </w:lvl>
    <w:lvl w:ilvl="2" w:tplc="FDEA94A2" w:tentative="1">
      <w:start w:val="1"/>
      <w:numFmt w:val="bullet"/>
      <w:lvlText w:val=""/>
      <w:lvlJc w:val="left"/>
      <w:pPr>
        <w:tabs>
          <w:tab w:val="num" w:pos="2160"/>
        </w:tabs>
        <w:ind w:left="2160" w:hanging="360"/>
      </w:pPr>
      <w:rPr>
        <w:rFonts w:ascii="Wingdings" w:hAnsi="Wingdings" w:hint="default"/>
      </w:rPr>
    </w:lvl>
    <w:lvl w:ilvl="3" w:tplc="751C5730" w:tentative="1">
      <w:start w:val="1"/>
      <w:numFmt w:val="bullet"/>
      <w:lvlText w:val=""/>
      <w:lvlJc w:val="left"/>
      <w:pPr>
        <w:tabs>
          <w:tab w:val="num" w:pos="2880"/>
        </w:tabs>
        <w:ind w:left="2880" w:hanging="360"/>
      </w:pPr>
      <w:rPr>
        <w:rFonts w:ascii="Wingdings" w:hAnsi="Wingdings" w:hint="default"/>
      </w:rPr>
    </w:lvl>
    <w:lvl w:ilvl="4" w:tplc="473C5838" w:tentative="1">
      <w:start w:val="1"/>
      <w:numFmt w:val="bullet"/>
      <w:lvlText w:val=""/>
      <w:lvlJc w:val="left"/>
      <w:pPr>
        <w:tabs>
          <w:tab w:val="num" w:pos="3600"/>
        </w:tabs>
        <w:ind w:left="3600" w:hanging="360"/>
      </w:pPr>
      <w:rPr>
        <w:rFonts w:ascii="Wingdings" w:hAnsi="Wingdings" w:hint="default"/>
      </w:rPr>
    </w:lvl>
    <w:lvl w:ilvl="5" w:tplc="ECB690A6" w:tentative="1">
      <w:start w:val="1"/>
      <w:numFmt w:val="bullet"/>
      <w:lvlText w:val=""/>
      <w:lvlJc w:val="left"/>
      <w:pPr>
        <w:tabs>
          <w:tab w:val="num" w:pos="4320"/>
        </w:tabs>
        <w:ind w:left="4320" w:hanging="360"/>
      </w:pPr>
      <w:rPr>
        <w:rFonts w:ascii="Wingdings" w:hAnsi="Wingdings" w:hint="default"/>
      </w:rPr>
    </w:lvl>
    <w:lvl w:ilvl="6" w:tplc="D7740BCC" w:tentative="1">
      <w:start w:val="1"/>
      <w:numFmt w:val="bullet"/>
      <w:lvlText w:val=""/>
      <w:lvlJc w:val="left"/>
      <w:pPr>
        <w:tabs>
          <w:tab w:val="num" w:pos="5040"/>
        </w:tabs>
        <w:ind w:left="5040" w:hanging="360"/>
      </w:pPr>
      <w:rPr>
        <w:rFonts w:ascii="Wingdings" w:hAnsi="Wingdings" w:hint="default"/>
      </w:rPr>
    </w:lvl>
    <w:lvl w:ilvl="7" w:tplc="11822426" w:tentative="1">
      <w:start w:val="1"/>
      <w:numFmt w:val="bullet"/>
      <w:lvlText w:val=""/>
      <w:lvlJc w:val="left"/>
      <w:pPr>
        <w:tabs>
          <w:tab w:val="num" w:pos="5760"/>
        </w:tabs>
        <w:ind w:left="5760" w:hanging="360"/>
      </w:pPr>
      <w:rPr>
        <w:rFonts w:ascii="Wingdings" w:hAnsi="Wingdings" w:hint="default"/>
      </w:rPr>
    </w:lvl>
    <w:lvl w:ilvl="8" w:tplc="3B5468F4" w:tentative="1">
      <w:start w:val="1"/>
      <w:numFmt w:val="bullet"/>
      <w:lvlText w:val=""/>
      <w:lvlJc w:val="left"/>
      <w:pPr>
        <w:tabs>
          <w:tab w:val="num" w:pos="6480"/>
        </w:tabs>
        <w:ind w:left="6480" w:hanging="360"/>
      </w:pPr>
      <w:rPr>
        <w:rFonts w:ascii="Wingdings" w:hAnsi="Wingdings" w:hint="default"/>
      </w:rPr>
    </w:lvl>
  </w:abstractNum>
  <w:abstractNum w:abstractNumId="6">
    <w:nsid w:val="16253890"/>
    <w:multiLevelType w:val="hybridMultilevel"/>
    <w:tmpl w:val="465E16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6C7779E"/>
    <w:multiLevelType w:val="hybridMultilevel"/>
    <w:tmpl w:val="7F3E131E"/>
    <w:lvl w:ilvl="0" w:tplc="CBCE28F6">
      <w:start w:val="1"/>
      <w:numFmt w:val="bullet"/>
      <w:lvlText w:val=""/>
      <w:lvlJc w:val="left"/>
      <w:pPr>
        <w:tabs>
          <w:tab w:val="num" w:pos="720"/>
        </w:tabs>
        <w:ind w:left="720" w:hanging="360"/>
      </w:pPr>
      <w:rPr>
        <w:rFonts w:ascii="Wingdings" w:hAnsi="Wingdings" w:hint="default"/>
      </w:rPr>
    </w:lvl>
    <w:lvl w:ilvl="1" w:tplc="AB9048D4" w:tentative="1">
      <w:start w:val="1"/>
      <w:numFmt w:val="bullet"/>
      <w:lvlText w:val=""/>
      <w:lvlJc w:val="left"/>
      <w:pPr>
        <w:tabs>
          <w:tab w:val="num" w:pos="1440"/>
        </w:tabs>
        <w:ind w:left="1440" w:hanging="360"/>
      </w:pPr>
      <w:rPr>
        <w:rFonts w:ascii="Wingdings" w:hAnsi="Wingdings" w:hint="default"/>
      </w:rPr>
    </w:lvl>
    <w:lvl w:ilvl="2" w:tplc="4CA00D4E" w:tentative="1">
      <w:start w:val="1"/>
      <w:numFmt w:val="bullet"/>
      <w:lvlText w:val=""/>
      <w:lvlJc w:val="left"/>
      <w:pPr>
        <w:tabs>
          <w:tab w:val="num" w:pos="2160"/>
        </w:tabs>
        <w:ind w:left="2160" w:hanging="360"/>
      </w:pPr>
      <w:rPr>
        <w:rFonts w:ascii="Wingdings" w:hAnsi="Wingdings" w:hint="default"/>
      </w:rPr>
    </w:lvl>
    <w:lvl w:ilvl="3" w:tplc="B7467DFA" w:tentative="1">
      <w:start w:val="1"/>
      <w:numFmt w:val="bullet"/>
      <w:lvlText w:val=""/>
      <w:lvlJc w:val="left"/>
      <w:pPr>
        <w:tabs>
          <w:tab w:val="num" w:pos="2880"/>
        </w:tabs>
        <w:ind w:left="2880" w:hanging="360"/>
      </w:pPr>
      <w:rPr>
        <w:rFonts w:ascii="Wingdings" w:hAnsi="Wingdings" w:hint="default"/>
      </w:rPr>
    </w:lvl>
    <w:lvl w:ilvl="4" w:tplc="5DF4BD78" w:tentative="1">
      <w:start w:val="1"/>
      <w:numFmt w:val="bullet"/>
      <w:lvlText w:val=""/>
      <w:lvlJc w:val="left"/>
      <w:pPr>
        <w:tabs>
          <w:tab w:val="num" w:pos="3600"/>
        </w:tabs>
        <w:ind w:left="3600" w:hanging="360"/>
      </w:pPr>
      <w:rPr>
        <w:rFonts w:ascii="Wingdings" w:hAnsi="Wingdings" w:hint="default"/>
      </w:rPr>
    </w:lvl>
    <w:lvl w:ilvl="5" w:tplc="16B6C7DC" w:tentative="1">
      <w:start w:val="1"/>
      <w:numFmt w:val="bullet"/>
      <w:lvlText w:val=""/>
      <w:lvlJc w:val="left"/>
      <w:pPr>
        <w:tabs>
          <w:tab w:val="num" w:pos="4320"/>
        </w:tabs>
        <w:ind w:left="4320" w:hanging="360"/>
      </w:pPr>
      <w:rPr>
        <w:rFonts w:ascii="Wingdings" w:hAnsi="Wingdings" w:hint="default"/>
      </w:rPr>
    </w:lvl>
    <w:lvl w:ilvl="6" w:tplc="E40E70F2" w:tentative="1">
      <w:start w:val="1"/>
      <w:numFmt w:val="bullet"/>
      <w:lvlText w:val=""/>
      <w:lvlJc w:val="left"/>
      <w:pPr>
        <w:tabs>
          <w:tab w:val="num" w:pos="5040"/>
        </w:tabs>
        <w:ind w:left="5040" w:hanging="360"/>
      </w:pPr>
      <w:rPr>
        <w:rFonts w:ascii="Wingdings" w:hAnsi="Wingdings" w:hint="default"/>
      </w:rPr>
    </w:lvl>
    <w:lvl w:ilvl="7" w:tplc="7E9CC68A" w:tentative="1">
      <w:start w:val="1"/>
      <w:numFmt w:val="bullet"/>
      <w:lvlText w:val=""/>
      <w:lvlJc w:val="left"/>
      <w:pPr>
        <w:tabs>
          <w:tab w:val="num" w:pos="5760"/>
        </w:tabs>
        <w:ind w:left="5760" w:hanging="360"/>
      </w:pPr>
      <w:rPr>
        <w:rFonts w:ascii="Wingdings" w:hAnsi="Wingdings" w:hint="default"/>
      </w:rPr>
    </w:lvl>
    <w:lvl w:ilvl="8" w:tplc="2AF0A65A" w:tentative="1">
      <w:start w:val="1"/>
      <w:numFmt w:val="bullet"/>
      <w:lvlText w:val=""/>
      <w:lvlJc w:val="left"/>
      <w:pPr>
        <w:tabs>
          <w:tab w:val="num" w:pos="6480"/>
        </w:tabs>
        <w:ind w:left="6480" w:hanging="360"/>
      </w:pPr>
      <w:rPr>
        <w:rFonts w:ascii="Wingdings" w:hAnsi="Wingdings" w:hint="default"/>
      </w:rPr>
    </w:lvl>
  </w:abstractNum>
  <w:abstractNum w:abstractNumId="8">
    <w:nsid w:val="1A9505D4"/>
    <w:multiLevelType w:val="hybridMultilevel"/>
    <w:tmpl w:val="9556A2AA"/>
    <w:lvl w:ilvl="0" w:tplc="9BDCB99E">
      <w:start w:val="1"/>
      <w:numFmt w:val="japaneseCounting"/>
      <w:lvlText w:val="（%1）"/>
      <w:lvlJc w:val="left"/>
      <w:pPr>
        <w:ind w:left="1424" w:hanging="86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1B791AF4"/>
    <w:multiLevelType w:val="hybridMultilevel"/>
    <w:tmpl w:val="F06ABDFE"/>
    <w:lvl w:ilvl="0" w:tplc="FA461A6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1BEE2157"/>
    <w:multiLevelType w:val="hybridMultilevel"/>
    <w:tmpl w:val="63EA9168"/>
    <w:lvl w:ilvl="0" w:tplc="AB8EEC26">
      <w:start w:val="1"/>
      <w:numFmt w:val="bullet"/>
      <w:lvlText w:val="•"/>
      <w:lvlJc w:val="left"/>
      <w:pPr>
        <w:tabs>
          <w:tab w:val="num" w:pos="720"/>
        </w:tabs>
        <w:ind w:left="720" w:hanging="360"/>
      </w:pPr>
      <w:rPr>
        <w:rFonts w:ascii="Arial" w:hAnsi="Arial" w:hint="default"/>
      </w:rPr>
    </w:lvl>
    <w:lvl w:ilvl="1" w:tplc="05501360" w:tentative="1">
      <w:start w:val="1"/>
      <w:numFmt w:val="bullet"/>
      <w:lvlText w:val="•"/>
      <w:lvlJc w:val="left"/>
      <w:pPr>
        <w:tabs>
          <w:tab w:val="num" w:pos="1440"/>
        </w:tabs>
        <w:ind w:left="1440" w:hanging="360"/>
      </w:pPr>
      <w:rPr>
        <w:rFonts w:ascii="Arial" w:hAnsi="Arial" w:hint="default"/>
      </w:rPr>
    </w:lvl>
    <w:lvl w:ilvl="2" w:tplc="AB08052A" w:tentative="1">
      <w:start w:val="1"/>
      <w:numFmt w:val="bullet"/>
      <w:lvlText w:val="•"/>
      <w:lvlJc w:val="left"/>
      <w:pPr>
        <w:tabs>
          <w:tab w:val="num" w:pos="2160"/>
        </w:tabs>
        <w:ind w:left="2160" w:hanging="360"/>
      </w:pPr>
      <w:rPr>
        <w:rFonts w:ascii="Arial" w:hAnsi="Arial" w:hint="default"/>
      </w:rPr>
    </w:lvl>
    <w:lvl w:ilvl="3" w:tplc="565A1E54" w:tentative="1">
      <w:start w:val="1"/>
      <w:numFmt w:val="bullet"/>
      <w:lvlText w:val="•"/>
      <w:lvlJc w:val="left"/>
      <w:pPr>
        <w:tabs>
          <w:tab w:val="num" w:pos="2880"/>
        </w:tabs>
        <w:ind w:left="2880" w:hanging="360"/>
      </w:pPr>
      <w:rPr>
        <w:rFonts w:ascii="Arial" w:hAnsi="Arial" w:hint="default"/>
      </w:rPr>
    </w:lvl>
    <w:lvl w:ilvl="4" w:tplc="0762AF9E" w:tentative="1">
      <w:start w:val="1"/>
      <w:numFmt w:val="bullet"/>
      <w:lvlText w:val="•"/>
      <w:lvlJc w:val="left"/>
      <w:pPr>
        <w:tabs>
          <w:tab w:val="num" w:pos="3600"/>
        </w:tabs>
        <w:ind w:left="3600" w:hanging="360"/>
      </w:pPr>
      <w:rPr>
        <w:rFonts w:ascii="Arial" w:hAnsi="Arial" w:hint="default"/>
      </w:rPr>
    </w:lvl>
    <w:lvl w:ilvl="5" w:tplc="C5003302" w:tentative="1">
      <w:start w:val="1"/>
      <w:numFmt w:val="bullet"/>
      <w:lvlText w:val="•"/>
      <w:lvlJc w:val="left"/>
      <w:pPr>
        <w:tabs>
          <w:tab w:val="num" w:pos="4320"/>
        </w:tabs>
        <w:ind w:left="4320" w:hanging="360"/>
      </w:pPr>
      <w:rPr>
        <w:rFonts w:ascii="Arial" w:hAnsi="Arial" w:hint="default"/>
      </w:rPr>
    </w:lvl>
    <w:lvl w:ilvl="6" w:tplc="57445BD4" w:tentative="1">
      <w:start w:val="1"/>
      <w:numFmt w:val="bullet"/>
      <w:lvlText w:val="•"/>
      <w:lvlJc w:val="left"/>
      <w:pPr>
        <w:tabs>
          <w:tab w:val="num" w:pos="5040"/>
        </w:tabs>
        <w:ind w:left="5040" w:hanging="360"/>
      </w:pPr>
      <w:rPr>
        <w:rFonts w:ascii="Arial" w:hAnsi="Arial" w:hint="default"/>
      </w:rPr>
    </w:lvl>
    <w:lvl w:ilvl="7" w:tplc="4EF0C9EA" w:tentative="1">
      <w:start w:val="1"/>
      <w:numFmt w:val="bullet"/>
      <w:lvlText w:val="•"/>
      <w:lvlJc w:val="left"/>
      <w:pPr>
        <w:tabs>
          <w:tab w:val="num" w:pos="5760"/>
        </w:tabs>
        <w:ind w:left="5760" w:hanging="360"/>
      </w:pPr>
      <w:rPr>
        <w:rFonts w:ascii="Arial" w:hAnsi="Arial" w:hint="default"/>
      </w:rPr>
    </w:lvl>
    <w:lvl w:ilvl="8" w:tplc="8DCC6BA6" w:tentative="1">
      <w:start w:val="1"/>
      <w:numFmt w:val="bullet"/>
      <w:lvlText w:val="•"/>
      <w:lvlJc w:val="left"/>
      <w:pPr>
        <w:tabs>
          <w:tab w:val="num" w:pos="6480"/>
        </w:tabs>
        <w:ind w:left="6480" w:hanging="360"/>
      </w:pPr>
      <w:rPr>
        <w:rFonts w:ascii="Arial" w:hAnsi="Arial" w:hint="default"/>
      </w:rPr>
    </w:lvl>
  </w:abstractNum>
  <w:abstractNum w:abstractNumId="11">
    <w:nsid w:val="1FC74192"/>
    <w:multiLevelType w:val="hybridMultilevel"/>
    <w:tmpl w:val="6868F40C"/>
    <w:lvl w:ilvl="0" w:tplc="15047830">
      <w:start w:val="1"/>
      <w:numFmt w:val="bullet"/>
      <w:lvlText w:val="•"/>
      <w:lvlJc w:val="left"/>
      <w:pPr>
        <w:tabs>
          <w:tab w:val="num" w:pos="720"/>
        </w:tabs>
        <w:ind w:left="720" w:hanging="360"/>
      </w:pPr>
      <w:rPr>
        <w:rFonts w:ascii="宋体" w:hAnsi="宋体" w:hint="default"/>
      </w:rPr>
    </w:lvl>
    <w:lvl w:ilvl="1" w:tplc="3990CCE6" w:tentative="1">
      <w:start w:val="1"/>
      <w:numFmt w:val="bullet"/>
      <w:lvlText w:val="•"/>
      <w:lvlJc w:val="left"/>
      <w:pPr>
        <w:tabs>
          <w:tab w:val="num" w:pos="1440"/>
        </w:tabs>
        <w:ind w:left="1440" w:hanging="360"/>
      </w:pPr>
      <w:rPr>
        <w:rFonts w:ascii="宋体" w:hAnsi="宋体" w:hint="default"/>
      </w:rPr>
    </w:lvl>
    <w:lvl w:ilvl="2" w:tplc="3ED831FA" w:tentative="1">
      <w:start w:val="1"/>
      <w:numFmt w:val="bullet"/>
      <w:lvlText w:val="•"/>
      <w:lvlJc w:val="left"/>
      <w:pPr>
        <w:tabs>
          <w:tab w:val="num" w:pos="2160"/>
        </w:tabs>
        <w:ind w:left="2160" w:hanging="360"/>
      </w:pPr>
      <w:rPr>
        <w:rFonts w:ascii="宋体" w:hAnsi="宋体" w:hint="default"/>
      </w:rPr>
    </w:lvl>
    <w:lvl w:ilvl="3" w:tplc="A2B21232" w:tentative="1">
      <w:start w:val="1"/>
      <w:numFmt w:val="bullet"/>
      <w:lvlText w:val="•"/>
      <w:lvlJc w:val="left"/>
      <w:pPr>
        <w:tabs>
          <w:tab w:val="num" w:pos="2880"/>
        </w:tabs>
        <w:ind w:left="2880" w:hanging="360"/>
      </w:pPr>
      <w:rPr>
        <w:rFonts w:ascii="宋体" w:hAnsi="宋体" w:hint="default"/>
      </w:rPr>
    </w:lvl>
    <w:lvl w:ilvl="4" w:tplc="7F345556" w:tentative="1">
      <w:start w:val="1"/>
      <w:numFmt w:val="bullet"/>
      <w:lvlText w:val="•"/>
      <w:lvlJc w:val="left"/>
      <w:pPr>
        <w:tabs>
          <w:tab w:val="num" w:pos="3600"/>
        </w:tabs>
        <w:ind w:left="3600" w:hanging="360"/>
      </w:pPr>
      <w:rPr>
        <w:rFonts w:ascii="宋体" w:hAnsi="宋体" w:hint="default"/>
      </w:rPr>
    </w:lvl>
    <w:lvl w:ilvl="5" w:tplc="3FC011E0" w:tentative="1">
      <w:start w:val="1"/>
      <w:numFmt w:val="bullet"/>
      <w:lvlText w:val="•"/>
      <w:lvlJc w:val="left"/>
      <w:pPr>
        <w:tabs>
          <w:tab w:val="num" w:pos="4320"/>
        </w:tabs>
        <w:ind w:left="4320" w:hanging="360"/>
      </w:pPr>
      <w:rPr>
        <w:rFonts w:ascii="宋体" w:hAnsi="宋体" w:hint="default"/>
      </w:rPr>
    </w:lvl>
    <w:lvl w:ilvl="6" w:tplc="0F2670F4" w:tentative="1">
      <w:start w:val="1"/>
      <w:numFmt w:val="bullet"/>
      <w:lvlText w:val="•"/>
      <w:lvlJc w:val="left"/>
      <w:pPr>
        <w:tabs>
          <w:tab w:val="num" w:pos="5040"/>
        </w:tabs>
        <w:ind w:left="5040" w:hanging="360"/>
      </w:pPr>
      <w:rPr>
        <w:rFonts w:ascii="宋体" w:hAnsi="宋体" w:hint="default"/>
      </w:rPr>
    </w:lvl>
    <w:lvl w:ilvl="7" w:tplc="BF24828A" w:tentative="1">
      <w:start w:val="1"/>
      <w:numFmt w:val="bullet"/>
      <w:lvlText w:val="•"/>
      <w:lvlJc w:val="left"/>
      <w:pPr>
        <w:tabs>
          <w:tab w:val="num" w:pos="5760"/>
        </w:tabs>
        <w:ind w:left="5760" w:hanging="360"/>
      </w:pPr>
      <w:rPr>
        <w:rFonts w:ascii="宋体" w:hAnsi="宋体" w:hint="default"/>
      </w:rPr>
    </w:lvl>
    <w:lvl w:ilvl="8" w:tplc="6802B580" w:tentative="1">
      <w:start w:val="1"/>
      <w:numFmt w:val="bullet"/>
      <w:lvlText w:val="•"/>
      <w:lvlJc w:val="left"/>
      <w:pPr>
        <w:tabs>
          <w:tab w:val="num" w:pos="6480"/>
        </w:tabs>
        <w:ind w:left="6480" w:hanging="360"/>
      </w:pPr>
      <w:rPr>
        <w:rFonts w:ascii="宋体" w:hAnsi="宋体" w:hint="default"/>
      </w:rPr>
    </w:lvl>
  </w:abstractNum>
  <w:abstractNum w:abstractNumId="12">
    <w:nsid w:val="1FF23D82"/>
    <w:multiLevelType w:val="hybridMultilevel"/>
    <w:tmpl w:val="E67EEB6E"/>
    <w:lvl w:ilvl="0" w:tplc="69C876B8">
      <w:start w:val="1"/>
      <w:numFmt w:val="bullet"/>
      <w:lvlText w:val="•"/>
      <w:lvlJc w:val="left"/>
      <w:pPr>
        <w:tabs>
          <w:tab w:val="num" w:pos="720"/>
        </w:tabs>
        <w:ind w:left="720" w:hanging="360"/>
      </w:pPr>
      <w:rPr>
        <w:rFonts w:ascii="宋体" w:hAnsi="宋体" w:hint="default"/>
      </w:rPr>
    </w:lvl>
    <w:lvl w:ilvl="1" w:tplc="EDD0D5EA" w:tentative="1">
      <w:start w:val="1"/>
      <w:numFmt w:val="bullet"/>
      <w:lvlText w:val="•"/>
      <w:lvlJc w:val="left"/>
      <w:pPr>
        <w:tabs>
          <w:tab w:val="num" w:pos="1440"/>
        </w:tabs>
        <w:ind w:left="1440" w:hanging="360"/>
      </w:pPr>
      <w:rPr>
        <w:rFonts w:ascii="宋体" w:hAnsi="宋体" w:hint="default"/>
      </w:rPr>
    </w:lvl>
    <w:lvl w:ilvl="2" w:tplc="291C8D66" w:tentative="1">
      <w:start w:val="1"/>
      <w:numFmt w:val="bullet"/>
      <w:lvlText w:val="•"/>
      <w:lvlJc w:val="left"/>
      <w:pPr>
        <w:tabs>
          <w:tab w:val="num" w:pos="2160"/>
        </w:tabs>
        <w:ind w:left="2160" w:hanging="360"/>
      </w:pPr>
      <w:rPr>
        <w:rFonts w:ascii="宋体" w:hAnsi="宋体" w:hint="default"/>
      </w:rPr>
    </w:lvl>
    <w:lvl w:ilvl="3" w:tplc="F4723F12" w:tentative="1">
      <w:start w:val="1"/>
      <w:numFmt w:val="bullet"/>
      <w:lvlText w:val="•"/>
      <w:lvlJc w:val="left"/>
      <w:pPr>
        <w:tabs>
          <w:tab w:val="num" w:pos="2880"/>
        </w:tabs>
        <w:ind w:left="2880" w:hanging="360"/>
      </w:pPr>
      <w:rPr>
        <w:rFonts w:ascii="宋体" w:hAnsi="宋体" w:hint="default"/>
      </w:rPr>
    </w:lvl>
    <w:lvl w:ilvl="4" w:tplc="00C250DC" w:tentative="1">
      <w:start w:val="1"/>
      <w:numFmt w:val="bullet"/>
      <w:lvlText w:val="•"/>
      <w:lvlJc w:val="left"/>
      <w:pPr>
        <w:tabs>
          <w:tab w:val="num" w:pos="3600"/>
        </w:tabs>
        <w:ind w:left="3600" w:hanging="360"/>
      </w:pPr>
      <w:rPr>
        <w:rFonts w:ascii="宋体" w:hAnsi="宋体" w:hint="default"/>
      </w:rPr>
    </w:lvl>
    <w:lvl w:ilvl="5" w:tplc="5B820E8A" w:tentative="1">
      <w:start w:val="1"/>
      <w:numFmt w:val="bullet"/>
      <w:lvlText w:val="•"/>
      <w:lvlJc w:val="left"/>
      <w:pPr>
        <w:tabs>
          <w:tab w:val="num" w:pos="4320"/>
        </w:tabs>
        <w:ind w:left="4320" w:hanging="360"/>
      </w:pPr>
      <w:rPr>
        <w:rFonts w:ascii="宋体" w:hAnsi="宋体" w:hint="default"/>
      </w:rPr>
    </w:lvl>
    <w:lvl w:ilvl="6" w:tplc="340639B8" w:tentative="1">
      <w:start w:val="1"/>
      <w:numFmt w:val="bullet"/>
      <w:lvlText w:val="•"/>
      <w:lvlJc w:val="left"/>
      <w:pPr>
        <w:tabs>
          <w:tab w:val="num" w:pos="5040"/>
        </w:tabs>
        <w:ind w:left="5040" w:hanging="360"/>
      </w:pPr>
      <w:rPr>
        <w:rFonts w:ascii="宋体" w:hAnsi="宋体" w:hint="default"/>
      </w:rPr>
    </w:lvl>
    <w:lvl w:ilvl="7" w:tplc="AE8823FC" w:tentative="1">
      <w:start w:val="1"/>
      <w:numFmt w:val="bullet"/>
      <w:lvlText w:val="•"/>
      <w:lvlJc w:val="left"/>
      <w:pPr>
        <w:tabs>
          <w:tab w:val="num" w:pos="5760"/>
        </w:tabs>
        <w:ind w:left="5760" w:hanging="360"/>
      </w:pPr>
      <w:rPr>
        <w:rFonts w:ascii="宋体" w:hAnsi="宋体" w:hint="default"/>
      </w:rPr>
    </w:lvl>
    <w:lvl w:ilvl="8" w:tplc="F9B8C82C" w:tentative="1">
      <w:start w:val="1"/>
      <w:numFmt w:val="bullet"/>
      <w:lvlText w:val="•"/>
      <w:lvlJc w:val="left"/>
      <w:pPr>
        <w:tabs>
          <w:tab w:val="num" w:pos="6480"/>
        </w:tabs>
        <w:ind w:left="6480" w:hanging="360"/>
      </w:pPr>
      <w:rPr>
        <w:rFonts w:ascii="宋体" w:hAnsi="宋体" w:hint="default"/>
      </w:rPr>
    </w:lvl>
  </w:abstractNum>
  <w:abstractNum w:abstractNumId="13">
    <w:nsid w:val="202E47D9"/>
    <w:multiLevelType w:val="hybridMultilevel"/>
    <w:tmpl w:val="744E4372"/>
    <w:lvl w:ilvl="0" w:tplc="4C74777C">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295F4BAD"/>
    <w:multiLevelType w:val="hybridMultilevel"/>
    <w:tmpl w:val="F498FB6A"/>
    <w:lvl w:ilvl="0" w:tplc="AC76E0CC">
      <w:start w:val="1"/>
      <w:numFmt w:val="bullet"/>
      <w:lvlText w:val="•"/>
      <w:lvlJc w:val="left"/>
      <w:pPr>
        <w:tabs>
          <w:tab w:val="num" w:pos="720"/>
        </w:tabs>
        <w:ind w:left="720" w:hanging="360"/>
      </w:pPr>
      <w:rPr>
        <w:rFonts w:ascii="宋体" w:hAnsi="宋体" w:hint="default"/>
      </w:rPr>
    </w:lvl>
    <w:lvl w:ilvl="1" w:tplc="B734D50A" w:tentative="1">
      <w:start w:val="1"/>
      <w:numFmt w:val="bullet"/>
      <w:lvlText w:val="•"/>
      <w:lvlJc w:val="left"/>
      <w:pPr>
        <w:tabs>
          <w:tab w:val="num" w:pos="1440"/>
        </w:tabs>
        <w:ind w:left="1440" w:hanging="360"/>
      </w:pPr>
      <w:rPr>
        <w:rFonts w:ascii="宋体" w:hAnsi="宋体" w:hint="default"/>
      </w:rPr>
    </w:lvl>
    <w:lvl w:ilvl="2" w:tplc="57667B16" w:tentative="1">
      <w:start w:val="1"/>
      <w:numFmt w:val="bullet"/>
      <w:lvlText w:val="•"/>
      <w:lvlJc w:val="left"/>
      <w:pPr>
        <w:tabs>
          <w:tab w:val="num" w:pos="2160"/>
        </w:tabs>
        <w:ind w:left="2160" w:hanging="360"/>
      </w:pPr>
      <w:rPr>
        <w:rFonts w:ascii="宋体" w:hAnsi="宋体" w:hint="default"/>
      </w:rPr>
    </w:lvl>
    <w:lvl w:ilvl="3" w:tplc="7D5A79A6" w:tentative="1">
      <w:start w:val="1"/>
      <w:numFmt w:val="bullet"/>
      <w:lvlText w:val="•"/>
      <w:lvlJc w:val="left"/>
      <w:pPr>
        <w:tabs>
          <w:tab w:val="num" w:pos="2880"/>
        </w:tabs>
        <w:ind w:left="2880" w:hanging="360"/>
      </w:pPr>
      <w:rPr>
        <w:rFonts w:ascii="宋体" w:hAnsi="宋体" w:hint="default"/>
      </w:rPr>
    </w:lvl>
    <w:lvl w:ilvl="4" w:tplc="799605AE" w:tentative="1">
      <w:start w:val="1"/>
      <w:numFmt w:val="bullet"/>
      <w:lvlText w:val="•"/>
      <w:lvlJc w:val="left"/>
      <w:pPr>
        <w:tabs>
          <w:tab w:val="num" w:pos="3600"/>
        </w:tabs>
        <w:ind w:left="3600" w:hanging="360"/>
      </w:pPr>
      <w:rPr>
        <w:rFonts w:ascii="宋体" w:hAnsi="宋体" w:hint="default"/>
      </w:rPr>
    </w:lvl>
    <w:lvl w:ilvl="5" w:tplc="5C9EB76E" w:tentative="1">
      <w:start w:val="1"/>
      <w:numFmt w:val="bullet"/>
      <w:lvlText w:val="•"/>
      <w:lvlJc w:val="left"/>
      <w:pPr>
        <w:tabs>
          <w:tab w:val="num" w:pos="4320"/>
        </w:tabs>
        <w:ind w:left="4320" w:hanging="360"/>
      </w:pPr>
      <w:rPr>
        <w:rFonts w:ascii="宋体" w:hAnsi="宋体" w:hint="default"/>
      </w:rPr>
    </w:lvl>
    <w:lvl w:ilvl="6" w:tplc="A9EC43E2" w:tentative="1">
      <w:start w:val="1"/>
      <w:numFmt w:val="bullet"/>
      <w:lvlText w:val="•"/>
      <w:lvlJc w:val="left"/>
      <w:pPr>
        <w:tabs>
          <w:tab w:val="num" w:pos="5040"/>
        </w:tabs>
        <w:ind w:left="5040" w:hanging="360"/>
      </w:pPr>
      <w:rPr>
        <w:rFonts w:ascii="宋体" w:hAnsi="宋体" w:hint="default"/>
      </w:rPr>
    </w:lvl>
    <w:lvl w:ilvl="7" w:tplc="838E63A0" w:tentative="1">
      <w:start w:val="1"/>
      <w:numFmt w:val="bullet"/>
      <w:lvlText w:val="•"/>
      <w:lvlJc w:val="left"/>
      <w:pPr>
        <w:tabs>
          <w:tab w:val="num" w:pos="5760"/>
        </w:tabs>
        <w:ind w:left="5760" w:hanging="360"/>
      </w:pPr>
      <w:rPr>
        <w:rFonts w:ascii="宋体" w:hAnsi="宋体" w:hint="default"/>
      </w:rPr>
    </w:lvl>
    <w:lvl w:ilvl="8" w:tplc="6D0278C2" w:tentative="1">
      <w:start w:val="1"/>
      <w:numFmt w:val="bullet"/>
      <w:lvlText w:val="•"/>
      <w:lvlJc w:val="left"/>
      <w:pPr>
        <w:tabs>
          <w:tab w:val="num" w:pos="6480"/>
        </w:tabs>
        <w:ind w:left="6480" w:hanging="360"/>
      </w:pPr>
      <w:rPr>
        <w:rFonts w:ascii="宋体" w:hAnsi="宋体" w:hint="default"/>
      </w:rPr>
    </w:lvl>
  </w:abstractNum>
  <w:abstractNum w:abstractNumId="15">
    <w:nsid w:val="37CB2483"/>
    <w:multiLevelType w:val="hybridMultilevel"/>
    <w:tmpl w:val="EA0448F0"/>
    <w:lvl w:ilvl="0" w:tplc="A4C0E764">
      <w:start w:val="1"/>
      <w:numFmt w:val="bullet"/>
      <w:lvlText w:val=""/>
      <w:lvlJc w:val="left"/>
      <w:pPr>
        <w:tabs>
          <w:tab w:val="num" w:pos="720"/>
        </w:tabs>
        <w:ind w:left="720" w:hanging="360"/>
      </w:pPr>
      <w:rPr>
        <w:rFonts w:ascii="Wingdings" w:hAnsi="Wingdings" w:hint="default"/>
      </w:rPr>
    </w:lvl>
    <w:lvl w:ilvl="1" w:tplc="80CA464A" w:tentative="1">
      <w:start w:val="1"/>
      <w:numFmt w:val="bullet"/>
      <w:lvlText w:val=""/>
      <w:lvlJc w:val="left"/>
      <w:pPr>
        <w:tabs>
          <w:tab w:val="num" w:pos="1440"/>
        </w:tabs>
        <w:ind w:left="1440" w:hanging="360"/>
      </w:pPr>
      <w:rPr>
        <w:rFonts w:ascii="Wingdings" w:hAnsi="Wingdings" w:hint="default"/>
      </w:rPr>
    </w:lvl>
    <w:lvl w:ilvl="2" w:tplc="18BAD542" w:tentative="1">
      <w:start w:val="1"/>
      <w:numFmt w:val="bullet"/>
      <w:lvlText w:val=""/>
      <w:lvlJc w:val="left"/>
      <w:pPr>
        <w:tabs>
          <w:tab w:val="num" w:pos="2160"/>
        </w:tabs>
        <w:ind w:left="2160" w:hanging="360"/>
      </w:pPr>
      <w:rPr>
        <w:rFonts w:ascii="Wingdings" w:hAnsi="Wingdings" w:hint="default"/>
      </w:rPr>
    </w:lvl>
    <w:lvl w:ilvl="3" w:tplc="BC3CC934" w:tentative="1">
      <w:start w:val="1"/>
      <w:numFmt w:val="bullet"/>
      <w:lvlText w:val=""/>
      <w:lvlJc w:val="left"/>
      <w:pPr>
        <w:tabs>
          <w:tab w:val="num" w:pos="2880"/>
        </w:tabs>
        <w:ind w:left="2880" w:hanging="360"/>
      </w:pPr>
      <w:rPr>
        <w:rFonts w:ascii="Wingdings" w:hAnsi="Wingdings" w:hint="default"/>
      </w:rPr>
    </w:lvl>
    <w:lvl w:ilvl="4" w:tplc="7BF63152" w:tentative="1">
      <w:start w:val="1"/>
      <w:numFmt w:val="bullet"/>
      <w:lvlText w:val=""/>
      <w:lvlJc w:val="left"/>
      <w:pPr>
        <w:tabs>
          <w:tab w:val="num" w:pos="3600"/>
        </w:tabs>
        <w:ind w:left="3600" w:hanging="360"/>
      </w:pPr>
      <w:rPr>
        <w:rFonts w:ascii="Wingdings" w:hAnsi="Wingdings" w:hint="default"/>
      </w:rPr>
    </w:lvl>
    <w:lvl w:ilvl="5" w:tplc="83BA1E58" w:tentative="1">
      <w:start w:val="1"/>
      <w:numFmt w:val="bullet"/>
      <w:lvlText w:val=""/>
      <w:lvlJc w:val="left"/>
      <w:pPr>
        <w:tabs>
          <w:tab w:val="num" w:pos="4320"/>
        </w:tabs>
        <w:ind w:left="4320" w:hanging="360"/>
      </w:pPr>
      <w:rPr>
        <w:rFonts w:ascii="Wingdings" w:hAnsi="Wingdings" w:hint="default"/>
      </w:rPr>
    </w:lvl>
    <w:lvl w:ilvl="6" w:tplc="5914DDDA" w:tentative="1">
      <w:start w:val="1"/>
      <w:numFmt w:val="bullet"/>
      <w:lvlText w:val=""/>
      <w:lvlJc w:val="left"/>
      <w:pPr>
        <w:tabs>
          <w:tab w:val="num" w:pos="5040"/>
        </w:tabs>
        <w:ind w:left="5040" w:hanging="360"/>
      </w:pPr>
      <w:rPr>
        <w:rFonts w:ascii="Wingdings" w:hAnsi="Wingdings" w:hint="default"/>
      </w:rPr>
    </w:lvl>
    <w:lvl w:ilvl="7" w:tplc="A352E916" w:tentative="1">
      <w:start w:val="1"/>
      <w:numFmt w:val="bullet"/>
      <w:lvlText w:val=""/>
      <w:lvlJc w:val="left"/>
      <w:pPr>
        <w:tabs>
          <w:tab w:val="num" w:pos="5760"/>
        </w:tabs>
        <w:ind w:left="5760" w:hanging="360"/>
      </w:pPr>
      <w:rPr>
        <w:rFonts w:ascii="Wingdings" w:hAnsi="Wingdings" w:hint="default"/>
      </w:rPr>
    </w:lvl>
    <w:lvl w:ilvl="8" w:tplc="977E4488" w:tentative="1">
      <w:start w:val="1"/>
      <w:numFmt w:val="bullet"/>
      <w:lvlText w:val=""/>
      <w:lvlJc w:val="left"/>
      <w:pPr>
        <w:tabs>
          <w:tab w:val="num" w:pos="6480"/>
        </w:tabs>
        <w:ind w:left="6480" w:hanging="360"/>
      </w:pPr>
      <w:rPr>
        <w:rFonts w:ascii="Wingdings" w:hAnsi="Wingdings" w:hint="default"/>
      </w:rPr>
    </w:lvl>
  </w:abstractNum>
  <w:abstractNum w:abstractNumId="16">
    <w:nsid w:val="3B1C515F"/>
    <w:multiLevelType w:val="hybridMultilevel"/>
    <w:tmpl w:val="F7306D34"/>
    <w:lvl w:ilvl="0" w:tplc="C8E0D6BA">
      <w:start w:val="1"/>
      <w:numFmt w:val="bullet"/>
      <w:lvlText w:val=""/>
      <w:lvlJc w:val="left"/>
      <w:pPr>
        <w:tabs>
          <w:tab w:val="num" w:pos="720"/>
        </w:tabs>
        <w:ind w:left="720" w:hanging="360"/>
      </w:pPr>
      <w:rPr>
        <w:rFonts w:ascii="Wingdings" w:hAnsi="Wingdings" w:hint="default"/>
      </w:rPr>
    </w:lvl>
    <w:lvl w:ilvl="1" w:tplc="144AA678" w:tentative="1">
      <w:start w:val="1"/>
      <w:numFmt w:val="bullet"/>
      <w:lvlText w:val=""/>
      <w:lvlJc w:val="left"/>
      <w:pPr>
        <w:tabs>
          <w:tab w:val="num" w:pos="1440"/>
        </w:tabs>
        <w:ind w:left="1440" w:hanging="360"/>
      </w:pPr>
      <w:rPr>
        <w:rFonts w:ascii="Wingdings" w:hAnsi="Wingdings" w:hint="default"/>
      </w:rPr>
    </w:lvl>
    <w:lvl w:ilvl="2" w:tplc="ECD2C436" w:tentative="1">
      <w:start w:val="1"/>
      <w:numFmt w:val="bullet"/>
      <w:lvlText w:val=""/>
      <w:lvlJc w:val="left"/>
      <w:pPr>
        <w:tabs>
          <w:tab w:val="num" w:pos="2160"/>
        </w:tabs>
        <w:ind w:left="2160" w:hanging="360"/>
      </w:pPr>
      <w:rPr>
        <w:rFonts w:ascii="Wingdings" w:hAnsi="Wingdings" w:hint="default"/>
      </w:rPr>
    </w:lvl>
    <w:lvl w:ilvl="3" w:tplc="CF8E17CA" w:tentative="1">
      <w:start w:val="1"/>
      <w:numFmt w:val="bullet"/>
      <w:lvlText w:val=""/>
      <w:lvlJc w:val="left"/>
      <w:pPr>
        <w:tabs>
          <w:tab w:val="num" w:pos="2880"/>
        </w:tabs>
        <w:ind w:left="2880" w:hanging="360"/>
      </w:pPr>
      <w:rPr>
        <w:rFonts w:ascii="Wingdings" w:hAnsi="Wingdings" w:hint="default"/>
      </w:rPr>
    </w:lvl>
    <w:lvl w:ilvl="4" w:tplc="1F88F7FE" w:tentative="1">
      <w:start w:val="1"/>
      <w:numFmt w:val="bullet"/>
      <w:lvlText w:val=""/>
      <w:lvlJc w:val="left"/>
      <w:pPr>
        <w:tabs>
          <w:tab w:val="num" w:pos="3600"/>
        </w:tabs>
        <w:ind w:left="3600" w:hanging="360"/>
      </w:pPr>
      <w:rPr>
        <w:rFonts w:ascii="Wingdings" w:hAnsi="Wingdings" w:hint="default"/>
      </w:rPr>
    </w:lvl>
    <w:lvl w:ilvl="5" w:tplc="6C44C38E" w:tentative="1">
      <w:start w:val="1"/>
      <w:numFmt w:val="bullet"/>
      <w:lvlText w:val=""/>
      <w:lvlJc w:val="left"/>
      <w:pPr>
        <w:tabs>
          <w:tab w:val="num" w:pos="4320"/>
        </w:tabs>
        <w:ind w:left="4320" w:hanging="360"/>
      </w:pPr>
      <w:rPr>
        <w:rFonts w:ascii="Wingdings" w:hAnsi="Wingdings" w:hint="default"/>
      </w:rPr>
    </w:lvl>
    <w:lvl w:ilvl="6" w:tplc="A5E25E7E" w:tentative="1">
      <w:start w:val="1"/>
      <w:numFmt w:val="bullet"/>
      <w:lvlText w:val=""/>
      <w:lvlJc w:val="left"/>
      <w:pPr>
        <w:tabs>
          <w:tab w:val="num" w:pos="5040"/>
        </w:tabs>
        <w:ind w:left="5040" w:hanging="360"/>
      </w:pPr>
      <w:rPr>
        <w:rFonts w:ascii="Wingdings" w:hAnsi="Wingdings" w:hint="default"/>
      </w:rPr>
    </w:lvl>
    <w:lvl w:ilvl="7" w:tplc="745662B8" w:tentative="1">
      <w:start w:val="1"/>
      <w:numFmt w:val="bullet"/>
      <w:lvlText w:val=""/>
      <w:lvlJc w:val="left"/>
      <w:pPr>
        <w:tabs>
          <w:tab w:val="num" w:pos="5760"/>
        </w:tabs>
        <w:ind w:left="5760" w:hanging="360"/>
      </w:pPr>
      <w:rPr>
        <w:rFonts w:ascii="Wingdings" w:hAnsi="Wingdings" w:hint="default"/>
      </w:rPr>
    </w:lvl>
    <w:lvl w:ilvl="8" w:tplc="AE684EE2" w:tentative="1">
      <w:start w:val="1"/>
      <w:numFmt w:val="bullet"/>
      <w:lvlText w:val=""/>
      <w:lvlJc w:val="left"/>
      <w:pPr>
        <w:tabs>
          <w:tab w:val="num" w:pos="6480"/>
        </w:tabs>
        <w:ind w:left="6480" w:hanging="360"/>
      </w:pPr>
      <w:rPr>
        <w:rFonts w:ascii="Wingdings" w:hAnsi="Wingdings" w:hint="default"/>
      </w:rPr>
    </w:lvl>
  </w:abstractNum>
  <w:abstractNum w:abstractNumId="17">
    <w:nsid w:val="494A51D7"/>
    <w:multiLevelType w:val="hybridMultilevel"/>
    <w:tmpl w:val="F0F2138A"/>
    <w:lvl w:ilvl="0" w:tplc="491C2994">
      <w:start w:val="1"/>
      <w:numFmt w:val="japaneseCounting"/>
      <w:lvlText w:val="（%1）"/>
      <w:lvlJc w:val="left"/>
      <w:pPr>
        <w:ind w:left="1424" w:hanging="86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57965EF2"/>
    <w:multiLevelType w:val="hybridMultilevel"/>
    <w:tmpl w:val="507C2BE0"/>
    <w:lvl w:ilvl="0" w:tplc="9336EFEE">
      <w:start w:val="1"/>
      <w:numFmt w:val="bullet"/>
      <w:lvlText w:val=""/>
      <w:lvlJc w:val="left"/>
      <w:pPr>
        <w:tabs>
          <w:tab w:val="num" w:pos="720"/>
        </w:tabs>
        <w:ind w:left="720" w:hanging="360"/>
      </w:pPr>
      <w:rPr>
        <w:rFonts w:ascii="Wingdings" w:hAnsi="Wingdings" w:hint="default"/>
      </w:rPr>
    </w:lvl>
    <w:lvl w:ilvl="1" w:tplc="120CC95C" w:tentative="1">
      <w:start w:val="1"/>
      <w:numFmt w:val="bullet"/>
      <w:lvlText w:val=""/>
      <w:lvlJc w:val="left"/>
      <w:pPr>
        <w:tabs>
          <w:tab w:val="num" w:pos="1440"/>
        </w:tabs>
        <w:ind w:left="1440" w:hanging="360"/>
      </w:pPr>
      <w:rPr>
        <w:rFonts w:ascii="Wingdings" w:hAnsi="Wingdings" w:hint="default"/>
      </w:rPr>
    </w:lvl>
    <w:lvl w:ilvl="2" w:tplc="42587A0C" w:tentative="1">
      <w:start w:val="1"/>
      <w:numFmt w:val="bullet"/>
      <w:lvlText w:val=""/>
      <w:lvlJc w:val="left"/>
      <w:pPr>
        <w:tabs>
          <w:tab w:val="num" w:pos="2160"/>
        </w:tabs>
        <w:ind w:left="2160" w:hanging="360"/>
      </w:pPr>
      <w:rPr>
        <w:rFonts w:ascii="Wingdings" w:hAnsi="Wingdings" w:hint="default"/>
      </w:rPr>
    </w:lvl>
    <w:lvl w:ilvl="3" w:tplc="A90A563E" w:tentative="1">
      <w:start w:val="1"/>
      <w:numFmt w:val="bullet"/>
      <w:lvlText w:val=""/>
      <w:lvlJc w:val="left"/>
      <w:pPr>
        <w:tabs>
          <w:tab w:val="num" w:pos="2880"/>
        </w:tabs>
        <w:ind w:left="2880" w:hanging="360"/>
      </w:pPr>
      <w:rPr>
        <w:rFonts w:ascii="Wingdings" w:hAnsi="Wingdings" w:hint="default"/>
      </w:rPr>
    </w:lvl>
    <w:lvl w:ilvl="4" w:tplc="205A6698" w:tentative="1">
      <w:start w:val="1"/>
      <w:numFmt w:val="bullet"/>
      <w:lvlText w:val=""/>
      <w:lvlJc w:val="left"/>
      <w:pPr>
        <w:tabs>
          <w:tab w:val="num" w:pos="3600"/>
        </w:tabs>
        <w:ind w:left="3600" w:hanging="360"/>
      </w:pPr>
      <w:rPr>
        <w:rFonts w:ascii="Wingdings" w:hAnsi="Wingdings" w:hint="default"/>
      </w:rPr>
    </w:lvl>
    <w:lvl w:ilvl="5" w:tplc="5D2E11C8" w:tentative="1">
      <w:start w:val="1"/>
      <w:numFmt w:val="bullet"/>
      <w:lvlText w:val=""/>
      <w:lvlJc w:val="left"/>
      <w:pPr>
        <w:tabs>
          <w:tab w:val="num" w:pos="4320"/>
        </w:tabs>
        <w:ind w:left="4320" w:hanging="360"/>
      </w:pPr>
      <w:rPr>
        <w:rFonts w:ascii="Wingdings" w:hAnsi="Wingdings" w:hint="default"/>
      </w:rPr>
    </w:lvl>
    <w:lvl w:ilvl="6" w:tplc="935CA828" w:tentative="1">
      <w:start w:val="1"/>
      <w:numFmt w:val="bullet"/>
      <w:lvlText w:val=""/>
      <w:lvlJc w:val="left"/>
      <w:pPr>
        <w:tabs>
          <w:tab w:val="num" w:pos="5040"/>
        </w:tabs>
        <w:ind w:left="5040" w:hanging="360"/>
      </w:pPr>
      <w:rPr>
        <w:rFonts w:ascii="Wingdings" w:hAnsi="Wingdings" w:hint="default"/>
      </w:rPr>
    </w:lvl>
    <w:lvl w:ilvl="7" w:tplc="913AC3FA" w:tentative="1">
      <w:start w:val="1"/>
      <w:numFmt w:val="bullet"/>
      <w:lvlText w:val=""/>
      <w:lvlJc w:val="left"/>
      <w:pPr>
        <w:tabs>
          <w:tab w:val="num" w:pos="5760"/>
        </w:tabs>
        <w:ind w:left="5760" w:hanging="360"/>
      </w:pPr>
      <w:rPr>
        <w:rFonts w:ascii="Wingdings" w:hAnsi="Wingdings" w:hint="default"/>
      </w:rPr>
    </w:lvl>
    <w:lvl w:ilvl="8" w:tplc="D72AF2A6" w:tentative="1">
      <w:start w:val="1"/>
      <w:numFmt w:val="bullet"/>
      <w:lvlText w:val=""/>
      <w:lvlJc w:val="left"/>
      <w:pPr>
        <w:tabs>
          <w:tab w:val="num" w:pos="6480"/>
        </w:tabs>
        <w:ind w:left="6480" w:hanging="360"/>
      </w:pPr>
      <w:rPr>
        <w:rFonts w:ascii="Wingdings" w:hAnsi="Wingdings" w:hint="default"/>
      </w:rPr>
    </w:lvl>
  </w:abstractNum>
  <w:abstractNum w:abstractNumId="19">
    <w:nsid w:val="5B3540CC"/>
    <w:multiLevelType w:val="hybridMultilevel"/>
    <w:tmpl w:val="BDC24850"/>
    <w:lvl w:ilvl="0" w:tplc="3F18D06E">
      <w:start w:val="1"/>
      <w:numFmt w:val="japaneseCounting"/>
      <w:lvlText w:val="（%1）"/>
      <w:lvlJc w:val="left"/>
      <w:pPr>
        <w:ind w:left="876" w:hanging="8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5647495"/>
    <w:multiLevelType w:val="hybridMultilevel"/>
    <w:tmpl w:val="CA1894B2"/>
    <w:lvl w:ilvl="0" w:tplc="67AE19FA">
      <w:start w:val="1"/>
      <w:numFmt w:val="decimal"/>
      <w:lvlText w:val="%1."/>
      <w:lvlJc w:val="left"/>
      <w:pPr>
        <w:ind w:left="1414" w:hanging="852"/>
      </w:pPr>
      <w:rPr>
        <w:rFonts w:hAnsiTheme="minorHAnsi"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1">
    <w:nsid w:val="6B817BD8"/>
    <w:multiLevelType w:val="hybridMultilevel"/>
    <w:tmpl w:val="2F74DDB6"/>
    <w:lvl w:ilvl="0" w:tplc="CE5A064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73B36503"/>
    <w:multiLevelType w:val="hybridMultilevel"/>
    <w:tmpl w:val="53E4C7E6"/>
    <w:lvl w:ilvl="0" w:tplc="F55095C6">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3">
    <w:nsid w:val="781D38F5"/>
    <w:multiLevelType w:val="hybridMultilevel"/>
    <w:tmpl w:val="A72E3D64"/>
    <w:lvl w:ilvl="0" w:tplc="B4C68A96">
      <w:start w:val="1"/>
      <w:numFmt w:val="bullet"/>
      <w:lvlText w:val=""/>
      <w:lvlJc w:val="left"/>
      <w:pPr>
        <w:tabs>
          <w:tab w:val="num" w:pos="720"/>
        </w:tabs>
        <w:ind w:left="720" w:hanging="360"/>
      </w:pPr>
      <w:rPr>
        <w:rFonts w:ascii="Wingdings" w:hAnsi="Wingdings" w:hint="default"/>
      </w:rPr>
    </w:lvl>
    <w:lvl w:ilvl="1" w:tplc="2614169E" w:tentative="1">
      <w:start w:val="1"/>
      <w:numFmt w:val="bullet"/>
      <w:lvlText w:val=""/>
      <w:lvlJc w:val="left"/>
      <w:pPr>
        <w:tabs>
          <w:tab w:val="num" w:pos="1440"/>
        </w:tabs>
        <w:ind w:left="1440" w:hanging="360"/>
      </w:pPr>
      <w:rPr>
        <w:rFonts w:ascii="Wingdings" w:hAnsi="Wingdings" w:hint="default"/>
      </w:rPr>
    </w:lvl>
    <w:lvl w:ilvl="2" w:tplc="038C8AA8" w:tentative="1">
      <w:start w:val="1"/>
      <w:numFmt w:val="bullet"/>
      <w:lvlText w:val=""/>
      <w:lvlJc w:val="left"/>
      <w:pPr>
        <w:tabs>
          <w:tab w:val="num" w:pos="2160"/>
        </w:tabs>
        <w:ind w:left="2160" w:hanging="360"/>
      </w:pPr>
      <w:rPr>
        <w:rFonts w:ascii="Wingdings" w:hAnsi="Wingdings" w:hint="default"/>
      </w:rPr>
    </w:lvl>
    <w:lvl w:ilvl="3" w:tplc="E318A9B4" w:tentative="1">
      <w:start w:val="1"/>
      <w:numFmt w:val="bullet"/>
      <w:lvlText w:val=""/>
      <w:lvlJc w:val="left"/>
      <w:pPr>
        <w:tabs>
          <w:tab w:val="num" w:pos="2880"/>
        </w:tabs>
        <w:ind w:left="2880" w:hanging="360"/>
      </w:pPr>
      <w:rPr>
        <w:rFonts w:ascii="Wingdings" w:hAnsi="Wingdings" w:hint="default"/>
      </w:rPr>
    </w:lvl>
    <w:lvl w:ilvl="4" w:tplc="13D8C078" w:tentative="1">
      <w:start w:val="1"/>
      <w:numFmt w:val="bullet"/>
      <w:lvlText w:val=""/>
      <w:lvlJc w:val="left"/>
      <w:pPr>
        <w:tabs>
          <w:tab w:val="num" w:pos="3600"/>
        </w:tabs>
        <w:ind w:left="3600" w:hanging="360"/>
      </w:pPr>
      <w:rPr>
        <w:rFonts w:ascii="Wingdings" w:hAnsi="Wingdings" w:hint="default"/>
      </w:rPr>
    </w:lvl>
    <w:lvl w:ilvl="5" w:tplc="4718FAC8" w:tentative="1">
      <w:start w:val="1"/>
      <w:numFmt w:val="bullet"/>
      <w:lvlText w:val=""/>
      <w:lvlJc w:val="left"/>
      <w:pPr>
        <w:tabs>
          <w:tab w:val="num" w:pos="4320"/>
        </w:tabs>
        <w:ind w:left="4320" w:hanging="360"/>
      </w:pPr>
      <w:rPr>
        <w:rFonts w:ascii="Wingdings" w:hAnsi="Wingdings" w:hint="default"/>
      </w:rPr>
    </w:lvl>
    <w:lvl w:ilvl="6" w:tplc="8CE6D6F0" w:tentative="1">
      <w:start w:val="1"/>
      <w:numFmt w:val="bullet"/>
      <w:lvlText w:val=""/>
      <w:lvlJc w:val="left"/>
      <w:pPr>
        <w:tabs>
          <w:tab w:val="num" w:pos="5040"/>
        </w:tabs>
        <w:ind w:left="5040" w:hanging="360"/>
      </w:pPr>
      <w:rPr>
        <w:rFonts w:ascii="Wingdings" w:hAnsi="Wingdings" w:hint="default"/>
      </w:rPr>
    </w:lvl>
    <w:lvl w:ilvl="7" w:tplc="35C0814A" w:tentative="1">
      <w:start w:val="1"/>
      <w:numFmt w:val="bullet"/>
      <w:lvlText w:val=""/>
      <w:lvlJc w:val="left"/>
      <w:pPr>
        <w:tabs>
          <w:tab w:val="num" w:pos="5760"/>
        </w:tabs>
        <w:ind w:left="5760" w:hanging="360"/>
      </w:pPr>
      <w:rPr>
        <w:rFonts w:ascii="Wingdings" w:hAnsi="Wingdings" w:hint="default"/>
      </w:rPr>
    </w:lvl>
    <w:lvl w:ilvl="8" w:tplc="6290940E" w:tentative="1">
      <w:start w:val="1"/>
      <w:numFmt w:val="bullet"/>
      <w:lvlText w:val=""/>
      <w:lvlJc w:val="left"/>
      <w:pPr>
        <w:tabs>
          <w:tab w:val="num" w:pos="6480"/>
        </w:tabs>
        <w:ind w:left="6480" w:hanging="360"/>
      </w:pPr>
      <w:rPr>
        <w:rFonts w:ascii="Wingdings" w:hAnsi="Wingdings" w:hint="default"/>
      </w:rPr>
    </w:lvl>
  </w:abstractNum>
  <w:abstractNum w:abstractNumId="24">
    <w:nsid w:val="792565EF"/>
    <w:multiLevelType w:val="hybridMultilevel"/>
    <w:tmpl w:val="807A5CBA"/>
    <w:lvl w:ilvl="0" w:tplc="04090003">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start w:val="1"/>
      <w:numFmt w:val="bullet"/>
      <w:lvlText w:val=""/>
      <w:lvlJc w:val="left"/>
      <w:pPr>
        <w:ind w:left="2240" w:hanging="420"/>
      </w:pPr>
      <w:rPr>
        <w:rFonts w:ascii="Wingdings" w:hAnsi="Wingdings" w:hint="default"/>
      </w:rPr>
    </w:lvl>
    <w:lvl w:ilvl="4" w:tplc="04090003">
      <w:start w:val="1"/>
      <w:numFmt w:val="bullet"/>
      <w:lvlText w:val=""/>
      <w:lvlJc w:val="left"/>
      <w:pPr>
        <w:ind w:left="2660" w:hanging="420"/>
      </w:pPr>
      <w:rPr>
        <w:rFonts w:ascii="Wingdings" w:hAnsi="Wingdings" w:hint="default"/>
      </w:rPr>
    </w:lvl>
    <w:lvl w:ilvl="5" w:tplc="04090005">
      <w:start w:val="1"/>
      <w:numFmt w:val="bullet"/>
      <w:lvlText w:val=""/>
      <w:lvlJc w:val="left"/>
      <w:pPr>
        <w:ind w:left="3080" w:hanging="420"/>
      </w:pPr>
      <w:rPr>
        <w:rFonts w:ascii="Wingdings" w:hAnsi="Wingdings" w:hint="default"/>
      </w:rPr>
    </w:lvl>
    <w:lvl w:ilvl="6" w:tplc="04090001">
      <w:start w:val="1"/>
      <w:numFmt w:val="bullet"/>
      <w:lvlText w:val=""/>
      <w:lvlJc w:val="left"/>
      <w:pPr>
        <w:ind w:left="3500" w:hanging="420"/>
      </w:pPr>
      <w:rPr>
        <w:rFonts w:ascii="Wingdings" w:hAnsi="Wingdings" w:hint="default"/>
      </w:rPr>
    </w:lvl>
    <w:lvl w:ilvl="7" w:tplc="04090003">
      <w:start w:val="1"/>
      <w:numFmt w:val="bullet"/>
      <w:lvlText w:val=""/>
      <w:lvlJc w:val="left"/>
      <w:pPr>
        <w:ind w:left="3920" w:hanging="420"/>
      </w:pPr>
      <w:rPr>
        <w:rFonts w:ascii="Wingdings" w:hAnsi="Wingdings" w:hint="default"/>
      </w:rPr>
    </w:lvl>
    <w:lvl w:ilvl="8" w:tplc="04090005">
      <w:start w:val="1"/>
      <w:numFmt w:val="bullet"/>
      <w:lvlText w:val=""/>
      <w:lvlJc w:val="left"/>
      <w:pPr>
        <w:ind w:left="4340" w:hanging="420"/>
      </w:pPr>
      <w:rPr>
        <w:rFonts w:ascii="Wingdings" w:hAnsi="Wingdings" w:hint="default"/>
      </w:rPr>
    </w:lvl>
  </w:abstractNum>
  <w:abstractNum w:abstractNumId="25">
    <w:nsid w:val="79406168"/>
    <w:multiLevelType w:val="hybridMultilevel"/>
    <w:tmpl w:val="C1009F62"/>
    <w:lvl w:ilvl="0" w:tplc="491C2994">
      <w:start w:val="1"/>
      <w:numFmt w:val="japaneseCounting"/>
      <w:lvlText w:val="（%1）"/>
      <w:lvlJc w:val="left"/>
      <w:pPr>
        <w:ind w:left="1424" w:hanging="86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7DB00DC7"/>
    <w:multiLevelType w:val="hybridMultilevel"/>
    <w:tmpl w:val="7B644A1C"/>
    <w:lvl w:ilvl="0" w:tplc="AAC613B6">
      <w:start w:val="1"/>
      <w:numFmt w:val="bullet"/>
      <w:lvlText w:val=""/>
      <w:lvlJc w:val="left"/>
      <w:pPr>
        <w:tabs>
          <w:tab w:val="num" w:pos="720"/>
        </w:tabs>
        <w:ind w:left="720" w:hanging="360"/>
      </w:pPr>
      <w:rPr>
        <w:rFonts w:ascii="Wingdings" w:hAnsi="Wingdings" w:hint="default"/>
      </w:rPr>
    </w:lvl>
    <w:lvl w:ilvl="1" w:tplc="7E8EA51A" w:tentative="1">
      <w:start w:val="1"/>
      <w:numFmt w:val="bullet"/>
      <w:lvlText w:val=""/>
      <w:lvlJc w:val="left"/>
      <w:pPr>
        <w:tabs>
          <w:tab w:val="num" w:pos="1440"/>
        </w:tabs>
        <w:ind w:left="1440" w:hanging="360"/>
      </w:pPr>
      <w:rPr>
        <w:rFonts w:ascii="Wingdings" w:hAnsi="Wingdings" w:hint="default"/>
      </w:rPr>
    </w:lvl>
    <w:lvl w:ilvl="2" w:tplc="3F786D6E" w:tentative="1">
      <w:start w:val="1"/>
      <w:numFmt w:val="bullet"/>
      <w:lvlText w:val=""/>
      <w:lvlJc w:val="left"/>
      <w:pPr>
        <w:tabs>
          <w:tab w:val="num" w:pos="2160"/>
        </w:tabs>
        <w:ind w:left="2160" w:hanging="360"/>
      </w:pPr>
      <w:rPr>
        <w:rFonts w:ascii="Wingdings" w:hAnsi="Wingdings" w:hint="default"/>
      </w:rPr>
    </w:lvl>
    <w:lvl w:ilvl="3" w:tplc="8AAC7ACE" w:tentative="1">
      <w:start w:val="1"/>
      <w:numFmt w:val="bullet"/>
      <w:lvlText w:val=""/>
      <w:lvlJc w:val="left"/>
      <w:pPr>
        <w:tabs>
          <w:tab w:val="num" w:pos="2880"/>
        </w:tabs>
        <w:ind w:left="2880" w:hanging="360"/>
      </w:pPr>
      <w:rPr>
        <w:rFonts w:ascii="Wingdings" w:hAnsi="Wingdings" w:hint="default"/>
      </w:rPr>
    </w:lvl>
    <w:lvl w:ilvl="4" w:tplc="8C1A3152" w:tentative="1">
      <w:start w:val="1"/>
      <w:numFmt w:val="bullet"/>
      <w:lvlText w:val=""/>
      <w:lvlJc w:val="left"/>
      <w:pPr>
        <w:tabs>
          <w:tab w:val="num" w:pos="3600"/>
        </w:tabs>
        <w:ind w:left="3600" w:hanging="360"/>
      </w:pPr>
      <w:rPr>
        <w:rFonts w:ascii="Wingdings" w:hAnsi="Wingdings" w:hint="default"/>
      </w:rPr>
    </w:lvl>
    <w:lvl w:ilvl="5" w:tplc="7382E27A" w:tentative="1">
      <w:start w:val="1"/>
      <w:numFmt w:val="bullet"/>
      <w:lvlText w:val=""/>
      <w:lvlJc w:val="left"/>
      <w:pPr>
        <w:tabs>
          <w:tab w:val="num" w:pos="4320"/>
        </w:tabs>
        <w:ind w:left="4320" w:hanging="360"/>
      </w:pPr>
      <w:rPr>
        <w:rFonts w:ascii="Wingdings" w:hAnsi="Wingdings" w:hint="default"/>
      </w:rPr>
    </w:lvl>
    <w:lvl w:ilvl="6" w:tplc="EF1CBCDE" w:tentative="1">
      <w:start w:val="1"/>
      <w:numFmt w:val="bullet"/>
      <w:lvlText w:val=""/>
      <w:lvlJc w:val="left"/>
      <w:pPr>
        <w:tabs>
          <w:tab w:val="num" w:pos="5040"/>
        </w:tabs>
        <w:ind w:left="5040" w:hanging="360"/>
      </w:pPr>
      <w:rPr>
        <w:rFonts w:ascii="Wingdings" w:hAnsi="Wingdings" w:hint="default"/>
      </w:rPr>
    </w:lvl>
    <w:lvl w:ilvl="7" w:tplc="2AC63B42" w:tentative="1">
      <w:start w:val="1"/>
      <w:numFmt w:val="bullet"/>
      <w:lvlText w:val=""/>
      <w:lvlJc w:val="left"/>
      <w:pPr>
        <w:tabs>
          <w:tab w:val="num" w:pos="5760"/>
        </w:tabs>
        <w:ind w:left="5760" w:hanging="360"/>
      </w:pPr>
      <w:rPr>
        <w:rFonts w:ascii="Wingdings" w:hAnsi="Wingdings" w:hint="default"/>
      </w:rPr>
    </w:lvl>
    <w:lvl w:ilvl="8" w:tplc="A978003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8"/>
  </w:num>
  <w:num w:numId="4">
    <w:abstractNumId w:val="25"/>
  </w:num>
  <w:num w:numId="5">
    <w:abstractNumId w:val="17"/>
  </w:num>
  <w:num w:numId="6">
    <w:abstractNumId w:val="20"/>
  </w:num>
  <w:num w:numId="7">
    <w:abstractNumId w:val="19"/>
  </w:num>
  <w:num w:numId="8">
    <w:abstractNumId w:val="6"/>
  </w:num>
  <w:num w:numId="9">
    <w:abstractNumId w:val="24"/>
  </w:num>
  <w:num w:numId="10">
    <w:abstractNumId w:val="2"/>
  </w:num>
  <w:num w:numId="11">
    <w:abstractNumId w:val="21"/>
  </w:num>
  <w:num w:numId="12">
    <w:abstractNumId w:val="11"/>
  </w:num>
  <w:num w:numId="13">
    <w:abstractNumId w:val="14"/>
  </w:num>
  <w:num w:numId="14">
    <w:abstractNumId w:val="12"/>
  </w:num>
  <w:num w:numId="15">
    <w:abstractNumId w:val="26"/>
  </w:num>
  <w:num w:numId="16">
    <w:abstractNumId w:val="22"/>
  </w:num>
  <w:num w:numId="17">
    <w:abstractNumId w:val="1"/>
  </w:num>
  <w:num w:numId="18">
    <w:abstractNumId w:val="10"/>
  </w:num>
  <w:num w:numId="19">
    <w:abstractNumId w:val="16"/>
  </w:num>
  <w:num w:numId="20">
    <w:abstractNumId w:val="0"/>
  </w:num>
  <w:num w:numId="21">
    <w:abstractNumId w:val="15"/>
  </w:num>
  <w:num w:numId="22">
    <w:abstractNumId w:val="3"/>
  </w:num>
  <w:num w:numId="23">
    <w:abstractNumId w:val="4"/>
  </w:num>
  <w:num w:numId="24">
    <w:abstractNumId w:val="23"/>
  </w:num>
  <w:num w:numId="25">
    <w:abstractNumId w:val="7"/>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B8"/>
    <w:rsid w:val="000003EB"/>
    <w:rsid w:val="00000520"/>
    <w:rsid w:val="00000546"/>
    <w:rsid w:val="0000074C"/>
    <w:rsid w:val="00002B70"/>
    <w:rsid w:val="00002D06"/>
    <w:rsid w:val="00003D45"/>
    <w:rsid w:val="00003D95"/>
    <w:rsid w:val="00003DC2"/>
    <w:rsid w:val="00004142"/>
    <w:rsid w:val="00005576"/>
    <w:rsid w:val="00006279"/>
    <w:rsid w:val="0000634F"/>
    <w:rsid w:val="00006F3A"/>
    <w:rsid w:val="00007432"/>
    <w:rsid w:val="00007E89"/>
    <w:rsid w:val="00010127"/>
    <w:rsid w:val="00011007"/>
    <w:rsid w:val="00011489"/>
    <w:rsid w:val="0001160A"/>
    <w:rsid w:val="00011709"/>
    <w:rsid w:val="000121C8"/>
    <w:rsid w:val="0001227A"/>
    <w:rsid w:val="0001237D"/>
    <w:rsid w:val="00013782"/>
    <w:rsid w:val="00014480"/>
    <w:rsid w:val="00014AA6"/>
    <w:rsid w:val="0001531C"/>
    <w:rsid w:val="000153D5"/>
    <w:rsid w:val="00015888"/>
    <w:rsid w:val="00016155"/>
    <w:rsid w:val="00016F62"/>
    <w:rsid w:val="00017180"/>
    <w:rsid w:val="00020664"/>
    <w:rsid w:val="00020AC9"/>
    <w:rsid w:val="00021477"/>
    <w:rsid w:val="00022134"/>
    <w:rsid w:val="00024168"/>
    <w:rsid w:val="000251F1"/>
    <w:rsid w:val="000252C0"/>
    <w:rsid w:val="000258F2"/>
    <w:rsid w:val="000259A9"/>
    <w:rsid w:val="00025E06"/>
    <w:rsid w:val="00027D4A"/>
    <w:rsid w:val="00027D78"/>
    <w:rsid w:val="000307EC"/>
    <w:rsid w:val="00030A8F"/>
    <w:rsid w:val="00032303"/>
    <w:rsid w:val="0003272A"/>
    <w:rsid w:val="00032DA0"/>
    <w:rsid w:val="000333E8"/>
    <w:rsid w:val="00033771"/>
    <w:rsid w:val="00033F4A"/>
    <w:rsid w:val="00035407"/>
    <w:rsid w:val="0003570F"/>
    <w:rsid w:val="00037442"/>
    <w:rsid w:val="00037491"/>
    <w:rsid w:val="00037704"/>
    <w:rsid w:val="00037BEC"/>
    <w:rsid w:val="00040188"/>
    <w:rsid w:val="000408E9"/>
    <w:rsid w:val="00041204"/>
    <w:rsid w:val="0004140B"/>
    <w:rsid w:val="000419A9"/>
    <w:rsid w:val="00041C26"/>
    <w:rsid w:val="000439C5"/>
    <w:rsid w:val="00044025"/>
    <w:rsid w:val="0004421A"/>
    <w:rsid w:val="00044256"/>
    <w:rsid w:val="00044533"/>
    <w:rsid w:val="000447B2"/>
    <w:rsid w:val="000448D9"/>
    <w:rsid w:val="00044CD7"/>
    <w:rsid w:val="000450B6"/>
    <w:rsid w:val="00045FE1"/>
    <w:rsid w:val="000468AD"/>
    <w:rsid w:val="00050658"/>
    <w:rsid w:val="00050A54"/>
    <w:rsid w:val="00051774"/>
    <w:rsid w:val="000518CF"/>
    <w:rsid w:val="00051EA5"/>
    <w:rsid w:val="000527C7"/>
    <w:rsid w:val="00052B1F"/>
    <w:rsid w:val="0005329E"/>
    <w:rsid w:val="0005353F"/>
    <w:rsid w:val="00053D4A"/>
    <w:rsid w:val="00054411"/>
    <w:rsid w:val="00054782"/>
    <w:rsid w:val="00054EB9"/>
    <w:rsid w:val="0005730F"/>
    <w:rsid w:val="00060810"/>
    <w:rsid w:val="00061102"/>
    <w:rsid w:val="00061306"/>
    <w:rsid w:val="000626AB"/>
    <w:rsid w:val="00063E09"/>
    <w:rsid w:val="000641E5"/>
    <w:rsid w:val="00066A8D"/>
    <w:rsid w:val="00066B23"/>
    <w:rsid w:val="00066B41"/>
    <w:rsid w:val="0006715E"/>
    <w:rsid w:val="00067751"/>
    <w:rsid w:val="00067B03"/>
    <w:rsid w:val="00070DAF"/>
    <w:rsid w:val="00070DEB"/>
    <w:rsid w:val="000711C6"/>
    <w:rsid w:val="0007207A"/>
    <w:rsid w:val="000724D1"/>
    <w:rsid w:val="00072E98"/>
    <w:rsid w:val="000733D8"/>
    <w:rsid w:val="00073905"/>
    <w:rsid w:val="00073E58"/>
    <w:rsid w:val="0007431E"/>
    <w:rsid w:val="00074B63"/>
    <w:rsid w:val="00074EC8"/>
    <w:rsid w:val="00075AAC"/>
    <w:rsid w:val="0007604F"/>
    <w:rsid w:val="000805A3"/>
    <w:rsid w:val="000813E1"/>
    <w:rsid w:val="00081B42"/>
    <w:rsid w:val="00082BB7"/>
    <w:rsid w:val="00082F91"/>
    <w:rsid w:val="000833F7"/>
    <w:rsid w:val="00083933"/>
    <w:rsid w:val="00083AF5"/>
    <w:rsid w:val="0008404E"/>
    <w:rsid w:val="0008452A"/>
    <w:rsid w:val="00084D7B"/>
    <w:rsid w:val="000851AD"/>
    <w:rsid w:val="000857A1"/>
    <w:rsid w:val="00085A86"/>
    <w:rsid w:val="00085CF0"/>
    <w:rsid w:val="00085F38"/>
    <w:rsid w:val="000870AA"/>
    <w:rsid w:val="00087AD5"/>
    <w:rsid w:val="00087C76"/>
    <w:rsid w:val="00087EB9"/>
    <w:rsid w:val="00087F48"/>
    <w:rsid w:val="00090AF4"/>
    <w:rsid w:val="00091A20"/>
    <w:rsid w:val="000927F4"/>
    <w:rsid w:val="0009351A"/>
    <w:rsid w:val="00094B23"/>
    <w:rsid w:val="0009531D"/>
    <w:rsid w:val="00095393"/>
    <w:rsid w:val="0009584F"/>
    <w:rsid w:val="000959EC"/>
    <w:rsid w:val="00096036"/>
    <w:rsid w:val="00096845"/>
    <w:rsid w:val="00096FF1"/>
    <w:rsid w:val="000A17AF"/>
    <w:rsid w:val="000A399F"/>
    <w:rsid w:val="000A4E80"/>
    <w:rsid w:val="000A5973"/>
    <w:rsid w:val="000A5D30"/>
    <w:rsid w:val="000A63C2"/>
    <w:rsid w:val="000A65B0"/>
    <w:rsid w:val="000A6DA4"/>
    <w:rsid w:val="000A6E71"/>
    <w:rsid w:val="000A7A2C"/>
    <w:rsid w:val="000B0602"/>
    <w:rsid w:val="000B0DFC"/>
    <w:rsid w:val="000B118B"/>
    <w:rsid w:val="000B12A7"/>
    <w:rsid w:val="000B1FA6"/>
    <w:rsid w:val="000B296A"/>
    <w:rsid w:val="000B431B"/>
    <w:rsid w:val="000B4A88"/>
    <w:rsid w:val="000B4B97"/>
    <w:rsid w:val="000B6B1F"/>
    <w:rsid w:val="000B7DF1"/>
    <w:rsid w:val="000C0E35"/>
    <w:rsid w:val="000C1663"/>
    <w:rsid w:val="000C1A95"/>
    <w:rsid w:val="000C1AB3"/>
    <w:rsid w:val="000C1B22"/>
    <w:rsid w:val="000C2566"/>
    <w:rsid w:val="000C25F4"/>
    <w:rsid w:val="000C2AE1"/>
    <w:rsid w:val="000C4469"/>
    <w:rsid w:val="000C512D"/>
    <w:rsid w:val="000C6331"/>
    <w:rsid w:val="000C6996"/>
    <w:rsid w:val="000D0260"/>
    <w:rsid w:val="000D0464"/>
    <w:rsid w:val="000D1CFF"/>
    <w:rsid w:val="000D1E3B"/>
    <w:rsid w:val="000D2A14"/>
    <w:rsid w:val="000D2EA1"/>
    <w:rsid w:val="000D3365"/>
    <w:rsid w:val="000D3A69"/>
    <w:rsid w:val="000D49C8"/>
    <w:rsid w:val="000D4D43"/>
    <w:rsid w:val="000D5A7D"/>
    <w:rsid w:val="000D6934"/>
    <w:rsid w:val="000D6DA4"/>
    <w:rsid w:val="000D73CB"/>
    <w:rsid w:val="000D7467"/>
    <w:rsid w:val="000E064A"/>
    <w:rsid w:val="000E168D"/>
    <w:rsid w:val="000E237D"/>
    <w:rsid w:val="000E2650"/>
    <w:rsid w:val="000E2A06"/>
    <w:rsid w:val="000E4C88"/>
    <w:rsid w:val="000E54F6"/>
    <w:rsid w:val="000E606C"/>
    <w:rsid w:val="000E6723"/>
    <w:rsid w:val="000E75A1"/>
    <w:rsid w:val="000E7A23"/>
    <w:rsid w:val="000F0145"/>
    <w:rsid w:val="000F0716"/>
    <w:rsid w:val="000F0A2B"/>
    <w:rsid w:val="000F0E0D"/>
    <w:rsid w:val="000F177D"/>
    <w:rsid w:val="000F297C"/>
    <w:rsid w:val="000F3DDF"/>
    <w:rsid w:val="000F4FD4"/>
    <w:rsid w:val="000F655F"/>
    <w:rsid w:val="000F6970"/>
    <w:rsid w:val="000F74DF"/>
    <w:rsid w:val="001006A0"/>
    <w:rsid w:val="00100BA0"/>
    <w:rsid w:val="00100C8F"/>
    <w:rsid w:val="00100EEC"/>
    <w:rsid w:val="001014CE"/>
    <w:rsid w:val="0010212A"/>
    <w:rsid w:val="001023FB"/>
    <w:rsid w:val="00102D53"/>
    <w:rsid w:val="001030DE"/>
    <w:rsid w:val="00104385"/>
    <w:rsid w:val="00104B1B"/>
    <w:rsid w:val="00107714"/>
    <w:rsid w:val="00107B4C"/>
    <w:rsid w:val="0011054D"/>
    <w:rsid w:val="001127EF"/>
    <w:rsid w:val="00113234"/>
    <w:rsid w:val="0011323A"/>
    <w:rsid w:val="00114E46"/>
    <w:rsid w:val="0011551C"/>
    <w:rsid w:val="00115A90"/>
    <w:rsid w:val="00115C29"/>
    <w:rsid w:val="00115D75"/>
    <w:rsid w:val="00116A2A"/>
    <w:rsid w:val="00116D92"/>
    <w:rsid w:val="00117EFF"/>
    <w:rsid w:val="00120B02"/>
    <w:rsid w:val="00120C2F"/>
    <w:rsid w:val="001214DC"/>
    <w:rsid w:val="0012192F"/>
    <w:rsid w:val="00122013"/>
    <w:rsid w:val="0012338C"/>
    <w:rsid w:val="001236E9"/>
    <w:rsid w:val="00123DDC"/>
    <w:rsid w:val="0012466C"/>
    <w:rsid w:val="001253D7"/>
    <w:rsid w:val="0012648D"/>
    <w:rsid w:val="00126DB0"/>
    <w:rsid w:val="00127601"/>
    <w:rsid w:val="00127869"/>
    <w:rsid w:val="00130A56"/>
    <w:rsid w:val="00130BBA"/>
    <w:rsid w:val="00131665"/>
    <w:rsid w:val="00131ABD"/>
    <w:rsid w:val="00132D11"/>
    <w:rsid w:val="00132EE3"/>
    <w:rsid w:val="0013419D"/>
    <w:rsid w:val="00134452"/>
    <w:rsid w:val="00134C34"/>
    <w:rsid w:val="00135C65"/>
    <w:rsid w:val="0013625E"/>
    <w:rsid w:val="0013717E"/>
    <w:rsid w:val="00137ABF"/>
    <w:rsid w:val="00137CFC"/>
    <w:rsid w:val="0014082F"/>
    <w:rsid w:val="00140F19"/>
    <w:rsid w:val="00141170"/>
    <w:rsid w:val="00141E5E"/>
    <w:rsid w:val="00142BED"/>
    <w:rsid w:val="00142CC7"/>
    <w:rsid w:val="00142D9D"/>
    <w:rsid w:val="00143A25"/>
    <w:rsid w:val="001442DE"/>
    <w:rsid w:val="00145197"/>
    <w:rsid w:val="00145851"/>
    <w:rsid w:val="001474A3"/>
    <w:rsid w:val="00147A89"/>
    <w:rsid w:val="00147C32"/>
    <w:rsid w:val="001518EC"/>
    <w:rsid w:val="00151A00"/>
    <w:rsid w:val="00151D83"/>
    <w:rsid w:val="0015362B"/>
    <w:rsid w:val="00156133"/>
    <w:rsid w:val="001567CE"/>
    <w:rsid w:val="00157166"/>
    <w:rsid w:val="001572E8"/>
    <w:rsid w:val="0015780E"/>
    <w:rsid w:val="00160431"/>
    <w:rsid w:val="00160DC2"/>
    <w:rsid w:val="00161051"/>
    <w:rsid w:val="001627FD"/>
    <w:rsid w:val="00162D08"/>
    <w:rsid w:val="00163654"/>
    <w:rsid w:val="001655E4"/>
    <w:rsid w:val="00165872"/>
    <w:rsid w:val="00165A15"/>
    <w:rsid w:val="00165A5E"/>
    <w:rsid w:val="001660FE"/>
    <w:rsid w:val="0016705A"/>
    <w:rsid w:val="00170274"/>
    <w:rsid w:val="00170644"/>
    <w:rsid w:val="0017197F"/>
    <w:rsid w:val="001735B8"/>
    <w:rsid w:val="00173EDA"/>
    <w:rsid w:val="00173FE8"/>
    <w:rsid w:val="00174B27"/>
    <w:rsid w:val="00174BA5"/>
    <w:rsid w:val="0017533D"/>
    <w:rsid w:val="00175FA6"/>
    <w:rsid w:val="0017677C"/>
    <w:rsid w:val="00176B6C"/>
    <w:rsid w:val="001770D3"/>
    <w:rsid w:val="001771AF"/>
    <w:rsid w:val="00177209"/>
    <w:rsid w:val="00177347"/>
    <w:rsid w:val="00177598"/>
    <w:rsid w:val="001775FD"/>
    <w:rsid w:val="001776C5"/>
    <w:rsid w:val="00177933"/>
    <w:rsid w:val="00177DAA"/>
    <w:rsid w:val="0018073A"/>
    <w:rsid w:val="00180763"/>
    <w:rsid w:val="00181637"/>
    <w:rsid w:val="00182171"/>
    <w:rsid w:val="00182284"/>
    <w:rsid w:val="00182647"/>
    <w:rsid w:val="00183324"/>
    <w:rsid w:val="00183B1F"/>
    <w:rsid w:val="0018414B"/>
    <w:rsid w:val="001843F0"/>
    <w:rsid w:val="001858E1"/>
    <w:rsid w:val="001868CC"/>
    <w:rsid w:val="00186B28"/>
    <w:rsid w:val="00186CEE"/>
    <w:rsid w:val="00187046"/>
    <w:rsid w:val="00187B27"/>
    <w:rsid w:val="00187C69"/>
    <w:rsid w:val="00190CEA"/>
    <w:rsid w:val="00190E0F"/>
    <w:rsid w:val="00191FF9"/>
    <w:rsid w:val="0019241B"/>
    <w:rsid w:val="00194456"/>
    <w:rsid w:val="00195875"/>
    <w:rsid w:val="00196FBE"/>
    <w:rsid w:val="00197436"/>
    <w:rsid w:val="00197C1F"/>
    <w:rsid w:val="001A07EB"/>
    <w:rsid w:val="001A116D"/>
    <w:rsid w:val="001A2BC7"/>
    <w:rsid w:val="001A3149"/>
    <w:rsid w:val="001A4294"/>
    <w:rsid w:val="001A533A"/>
    <w:rsid w:val="001A5C9C"/>
    <w:rsid w:val="001A5EF6"/>
    <w:rsid w:val="001A6116"/>
    <w:rsid w:val="001A62CD"/>
    <w:rsid w:val="001A6B60"/>
    <w:rsid w:val="001A7902"/>
    <w:rsid w:val="001B0629"/>
    <w:rsid w:val="001B0FA5"/>
    <w:rsid w:val="001B1199"/>
    <w:rsid w:val="001B123C"/>
    <w:rsid w:val="001B2E80"/>
    <w:rsid w:val="001B2F5D"/>
    <w:rsid w:val="001B33FF"/>
    <w:rsid w:val="001B35CC"/>
    <w:rsid w:val="001B51AF"/>
    <w:rsid w:val="001B5568"/>
    <w:rsid w:val="001B6383"/>
    <w:rsid w:val="001B64F0"/>
    <w:rsid w:val="001B71E9"/>
    <w:rsid w:val="001C028B"/>
    <w:rsid w:val="001C1297"/>
    <w:rsid w:val="001C2091"/>
    <w:rsid w:val="001C27E4"/>
    <w:rsid w:val="001C2B6C"/>
    <w:rsid w:val="001C2C7D"/>
    <w:rsid w:val="001C3F93"/>
    <w:rsid w:val="001C4D92"/>
    <w:rsid w:val="001C6008"/>
    <w:rsid w:val="001C6166"/>
    <w:rsid w:val="001C6990"/>
    <w:rsid w:val="001C6C33"/>
    <w:rsid w:val="001C7198"/>
    <w:rsid w:val="001D0608"/>
    <w:rsid w:val="001D08DE"/>
    <w:rsid w:val="001D0B1F"/>
    <w:rsid w:val="001D17F4"/>
    <w:rsid w:val="001D212E"/>
    <w:rsid w:val="001D2CC3"/>
    <w:rsid w:val="001D34A5"/>
    <w:rsid w:val="001D36D2"/>
    <w:rsid w:val="001D3789"/>
    <w:rsid w:val="001D4501"/>
    <w:rsid w:val="001D472C"/>
    <w:rsid w:val="001D4753"/>
    <w:rsid w:val="001D4A23"/>
    <w:rsid w:val="001D51FD"/>
    <w:rsid w:val="001D5EE1"/>
    <w:rsid w:val="001D6B10"/>
    <w:rsid w:val="001D7656"/>
    <w:rsid w:val="001E0677"/>
    <w:rsid w:val="001E0A01"/>
    <w:rsid w:val="001E1148"/>
    <w:rsid w:val="001E1B81"/>
    <w:rsid w:val="001E202E"/>
    <w:rsid w:val="001E2364"/>
    <w:rsid w:val="001E2C8F"/>
    <w:rsid w:val="001E2CD8"/>
    <w:rsid w:val="001E35D5"/>
    <w:rsid w:val="001E3688"/>
    <w:rsid w:val="001E3BE3"/>
    <w:rsid w:val="001E4C12"/>
    <w:rsid w:val="001E52D1"/>
    <w:rsid w:val="001E54D5"/>
    <w:rsid w:val="001E583B"/>
    <w:rsid w:val="001E74CF"/>
    <w:rsid w:val="001E74D9"/>
    <w:rsid w:val="001F1678"/>
    <w:rsid w:val="001F339B"/>
    <w:rsid w:val="001F37AC"/>
    <w:rsid w:val="001F4464"/>
    <w:rsid w:val="001F55F5"/>
    <w:rsid w:val="001F5A2D"/>
    <w:rsid w:val="001F5D01"/>
    <w:rsid w:val="001F604B"/>
    <w:rsid w:val="001F75DF"/>
    <w:rsid w:val="0020176D"/>
    <w:rsid w:val="0020194E"/>
    <w:rsid w:val="00201FD2"/>
    <w:rsid w:val="00203E0F"/>
    <w:rsid w:val="00204C13"/>
    <w:rsid w:val="00204F3A"/>
    <w:rsid w:val="00206C57"/>
    <w:rsid w:val="00207360"/>
    <w:rsid w:val="00207DE8"/>
    <w:rsid w:val="002111BD"/>
    <w:rsid w:val="00211527"/>
    <w:rsid w:val="00212524"/>
    <w:rsid w:val="00212AC3"/>
    <w:rsid w:val="00212CE3"/>
    <w:rsid w:val="002134A8"/>
    <w:rsid w:val="002149C0"/>
    <w:rsid w:val="002157A1"/>
    <w:rsid w:val="002158DD"/>
    <w:rsid w:val="00215B1F"/>
    <w:rsid w:val="00216096"/>
    <w:rsid w:val="0021709B"/>
    <w:rsid w:val="00221963"/>
    <w:rsid w:val="00221B8E"/>
    <w:rsid w:val="00221DE7"/>
    <w:rsid w:val="002222CE"/>
    <w:rsid w:val="002228BA"/>
    <w:rsid w:val="00223DD4"/>
    <w:rsid w:val="00223FE3"/>
    <w:rsid w:val="00224D49"/>
    <w:rsid w:val="00224F90"/>
    <w:rsid w:val="00224FCD"/>
    <w:rsid w:val="00225121"/>
    <w:rsid w:val="002252A9"/>
    <w:rsid w:val="002257FB"/>
    <w:rsid w:val="00226509"/>
    <w:rsid w:val="00226D60"/>
    <w:rsid w:val="002276CB"/>
    <w:rsid w:val="00227C86"/>
    <w:rsid w:val="0023016E"/>
    <w:rsid w:val="00231216"/>
    <w:rsid w:val="002314DD"/>
    <w:rsid w:val="00232134"/>
    <w:rsid w:val="00233D4C"/>
    <w:rsid w:val="00233FFD"/>
    <w:rsid w:val="002342D9"/>
    <w:rsid w:val="00235054"/>
    <w:rsid w:val="002363D5"/>
    <w:rsid w:val="00236D68"/>
    <w:rsid w:val="002375FD"/>
    <w:rsid w:val="00240231"/>
    <w:rsid w:val="00240B71"/>
    <w:rsid w:val="00240E46"/>
    <w:rsid w:val="002414DE"/>
    <w:rsid w:val="00242741"/>
    <w:rsid w:val="002429FA"/>
    <w:rsid w:val="00242A44"/>
    <w:rsid w:val="00242F59"/>
    <w:rsid w:val="00244540"/>
    <w:rsid w:val="00245D4F"/>
    <w:rsid w:val="0024642F"/>
    <w:rsid w:val="002466C4"/>
    <w:rsid w:val="00246D73"/>
    <w:rsid w:val="0024726C"/>
    <w:rsid w:val="00247DEF"/>
    <w:rsid w:val="00250CBF"/>
    <w:rsid w:val="00250F6C"/>
    <w:rsid w:val="0025103E"/>
    <w:rsid w:val="00252B49"/>
    <w:rsid w:val="002535C0"/>
    <w:rsid w:val="00253AB0"/>
    <w:rsid w:val="00253B11"/>
    <w:rsid w:val="00253BD6"/>
    <w:rsid w:val="00254475"/>
    <w:rsid w:val="002557F4"/>
    <w:rsid w:val="002559EC"/>
    <w:rsid w:val="00255B79"/>
    <w:rsid w:val="0025672A"/>
    <w:rsid w:val="00256CC0"/>
    <w:rsid w:val="00261924"/>
    <w:rsid w:val="00261D6A"/>
    <w:rsid w:val="00261F7E"/>
    <w:rsid w:val="00263A47"/>
    <w:rsid w:val="00263BD2"/>
    <w:rsid w:val="00265EE6"/>
    <w:rsid w:val="0026663D"/>
    <w:rsid w:val="00266F48"/>
    <w:rsid w:val="00267026"/>
    <w:rsid w:val="0026727A"/>
    <w:rsid w:val="00267FFA"/>
    <w:rsid w:val="00270261"/>
    <w:rsid w:val="00270602"/>
    <w:rsid w:val="00270FB3"/>
    <w:rsid w:val="00270FC5"/>
    <w:rsid w:val="002713CA"/>
    <w:rsid w:val="0027385C"/>
    <w:rsid w:val="00273DDB"/>
    <w:rsid w:val="00274061"/>
    <w:rsid w:val="00274552"/>
    <w:rsid w:val="00274696"/>
    <w:rsid w:val="002749F6"/>
    <w:rsid w:val="00274A9E"/>
    <w:rsid w:val="00274B79"/>
    <w:rsid w:val="00275205"/>
    <w:rsid w:val="0027566C"/>
    <w:rsid w:val="00275C94"/>
    <w:rsid w:val="00276A40"/>
    <w:rsid w:val="002773CE"/>
    <w:rsid w:val="00280071"/>
    <w:rsid w:val="002813E7"/>
    <w:rsid w:val="002824D3"/>
    <w:rsid w:val="00282D87"/>
    <w:rsid w:val="00284027"/>
    <w:rsid w:val="002844F8"/>
    <w:rsid w:val="00284E54"/>
    <w:rsid w:val="002850E7"/>
    <w:rsid w:val="00286B2E"/>
    <w:rsid w:val="00287559"/>
    <w:rsid w:val="00287A89"/>
    <w:rsid w:val="00290B3B"/>
    <w:rsid w:val="00290EAA"/>
    <w:rsid w:val="002927D0"/>
    <w:rsid w:val="0029286C"/>
    <w:rsid w:val="002928CA"/>
    <w:rsid w:val="00292F52"/>
    <w:rsid w:val="002930C2"/>
    <w:rsid w:val="00293401"/>
    <w:rsid w:val="0029466B"/>
    <w:rsid w:val="0029581F"/>
    <w:rsid w:val="00296392"/>
    <w:rsid w:val="002967B5"/>
    <w:rsid w:val="002970AE"/>
    <w:rsid w:val="002A0501"/>
    <w:rsid w:val="002A06C6"/>
    <w:rsid w:val="002A0BD4"/>
    <w:rsid w:val="002A2C01"/>
    <w:rsid w:val="002A2F44"/>
    <w:rsid w:val="002A2F6B"/>
    <w:rsid w:val="002A3173"/>
    <w:rsid w:val="002A332E"/>
    <w:rsid w:val="002A4453"/>
    <w:rsid w:val="002A46C0"/>
    <w:rsid w:val="002A4940"/>
    <w:rsid w:val="002A5624"/>
    <w:rsid w:val="002A5B00"/>
    <w:rsid w:val="002A5F01"/>
    <w:rsid w:val="002A62C0"/>
    <w:rsid w:val="002A6387"/>
    <w:rsid w:val="002B014C"/>
    <w:rsid w:val="002B043D"/>
    <w:rsid w:val="002B086B"/>
    <w:rsid w:val="002B0B4A"/>
    <w:rsid w:val="002B18B8"/>
    <w:rsid w:val="002B1F2A"/>
    <w:rsid w:val="002B2F0F"/>
    <w:rsid w:val="002B4150"/>
    <w:rsid w:val="002B6210"/>
    <w:rsid w:val="002B6CC0"/>
    <w:rsid w:val="002B6DA4"/>
    <w:rsid w:val="002B71FD"/>
    <w:rsid w:val="002B7664"/>
    <w:rsid w:val="002B7975"/>
    <w:rsid w:val="002C03AB"/>
    <w:rsid w:val="002C0B08"/>
    <w:rsid w:val="002C1CDF"/>
    <w:rsid w:val="002C1D9F"/>
    <w:rsid w:val="002C2092"/>
    <w:rsid w:val="002C2781"/>
    <w:rsid w:val="002C31B7"/>
    <w:rsid w:val="002C33AD"/>
    <w:rsid w:val="002C3D6F"/>
    <w:rsid w:val="002C3E8B"/>
    <w:rsid w:val="002C4045"/>
    <w:rsid w:val="002C4726"/>
    <w:rsid w:val="002C531B"/>
    <w:rsid w:val="002C58F7"/>
    <w:rsid w:val="002C5B54"/>
    <w:rsid w:val="002C5E62"/>
    <w:rsid w:val="002C6525"/>
    <w:rsid w:val="002C6CAB"/>
    <w:rsid w:val="002C74A1"/>
    <w:rsid w:val="002D0225"/>
    <w:rsid w:val="002D0EBA"/>
    <w:rsid w:val="002D13F5"/>
    <w:rsid w:val="002D1419"/>
    <w:rsid w:val="002D18AB"/>
    <w:rsid w:val="002D19ED"/>
    <w:rsid w:val="002D1F91"/>
    <w:rsid w:val="002D4AD7"/>
    <w:rsid w:val="002D588C"/>
    <w:rsid w:val="002D6B52"/>
    <w:rsid w:val="002D7620"/>
    <w:rsid w:val="002D7B18"/>
    <w:rsid w:val="002E0A6E"/>
    <w:rsid w:val="002E0DBE"/>
    <w:rsid w:val="002E102B"/>
    <w:rsid w:val="002E2712"/>
    <w:rsid w:val="002E3271"/>
    <w:rsid w:val="002E394E"/>
    <w:rsid w:val="002E3C0E"/>
    <w:rsid w:val="002E3EBF"/>
    <w:rsid w:val="002E445F"/>
    <w:rsid w:val="002E4DA9"/>
    <w:rsid w:val="002E4ED0"/>
    <w:rsid w:val="002E5081"/>
    <w:rsid w:val="002E528E"/>
    <w:rsid w:val="002E610C"/>
    <w:rsid w:val="002E7514"/>
    <w:rsid w:val="002E7940"/>
    <w:rsid w:val="002F13FC"/>
    <w:rsid w:val="002F15DC"/>
    <w:rsid w:val="002F18CF"/>
    <w:rsid w:val="002F1A38"/>
    <w:rsid w:val="002F1BBC"/>
    <w:rsid w:val="002F311F"/>
    <w:rsid w:val="002F3E28"/>
    <w:rsid w:val="002F5019"/>
    <w:rsid w:val="002F53FD"/>
    <w:rsid w:val="002F65B7"/>
    <w:rsid w:val="002F765D"/>
    <w:rsid w:val="003012B6"/>
    <w:rsid w:val="003016C9"/>
    <w:rsid w:val="0030197D"/>
    <w:rsid w:val="00301982"/>
    <w:rsid w:val="003019F6"/>
    <w:rsid w:val="00301D70"/>
    <w:rsid w:val="00302DCC"/>
    <w:rsid w:val="0030422A"/>
    <w:rsid w:val="003042BD"/>
    <w:rsid w:val="00304ADC"/>
    <w:rsid w:val="00305825"/>
    <w:rsid w:val="00305C95"/>
    <w:rsid w:val="00305F42"/>
    <w:rsid w:val="003063EE"/>
    <w:rsid w:val="0030648F"/>
    <w:rsid w:val="00306CD8"/>
    <w:rsid w:val="00306FD1"/>
    <w:rsid w:val="00307592"/>
    <w:rsid w:val="003108C7"/>
    <w:rsid w:val="00312A6D"/>
    <w:rsid w:val="003130EC"/>
    <w:rsid w:val="0031352E"/>
    <w:rsid w:val="0031363D"/>
    <w:rsid w:val="0031433C"/>
    <w:rsid w:val="00314B70"/>
    <w:rsid w:val="0031596D"/>
    <w:rsid w:val="00315C8A"/>
    <w:rsid w:val="00316715"/>
    <w:rsid w:val="00316ACE"/>
    <w:rsid w:val="00317161"/>
    <w:rsid w:val="00317F07"/>
    <w:rsid w:val="00317FE0"/>
    <w:rsid w:val="00321B5A"/>
    <w:rsid w:val="00321D59"/>
    <w:rsid w:val="00323F32"/>
    <w:rsid w:val="003240F7"/>
    <w:rsid w:val="003241D3"/>
    <w:rsid w:val="003242DD"/>
    <w:rsid w:val="00324D5C"/>
    <w:rsid w:val="00325822"/>
    <w:rsid w:val="00325FB6"/>
    <w:rsid w:val="00326423"/>
    <w:rsid w:val="00326568"/>
    <w:rsid w:val="00326BA7"/>
    <w:rsid w:val="00326E4C"/>
    <w:rsid w:val="00327756"/>
    <w:rsid w:val="00331016"/>
    <w:rsid w:val="003314AE"/>
    <w:rsid w:val="003314DD"/>
    <w:rsid w:val="003333D5"/>
    <w:rsid w:val="00333E1D"/>
    <w:rsid w:val="0033446B"/>
    <w:rsid w:val="00334828"/>
    <w:rsid w:val="00334D33"/>
    <w:rsid w:val="00341978"/>
    <w:rsid w:val="00342071"/>
    <w:rsid w:val="003430A6"/>
    <w:rsid w:val="00343877"/>
    <w:rsid w:val="00343E58"/>
    <w:rsid w:val="00344672"/>
    <w:rsid w:val="0034618E"/>
    <w:rsid w:val="00346B40"/>
    <w:rsid w:val="00346CEE"/>
    <w:rsid w:val="00347264"/>
    <w:rsid w:val="00347392"/>
    <w:rsid w:val="00350E53"/>
    <w:rsid w:val="003511C3"/>
    <w:rsid w:val="003515F6"/>
    <w:rsid w:val="00352021"/>
    <w:rsid w:val="0035213E"/>
    <w:rsid w:val="00352449"/>
    <w:rsid w:val="003525F8"/>
    <w:rsid w:val="00353240"/>
    <w:rsid w:val="00354081"/>
    <w:rsid w:val="003544E8"/>
    <w:rsid w:val="00354907"/>
    <w:rsid w:val="00356187"/>
    <w:rsid w:val="0035673A"/>
    <w:rsid w:val="00356BB1"/>
    <w:rsid w:val="00360061"/>
    <w:rsid w:val="00360AB9"/>
    <w:rsid w:val="003610DF"/>
    <w:rsid w:val="003626F4"/>
    <w:rsid w:val="003627C3"/>
    <w:rsid w:val="0036296B"/>
    <w:rsid w:val="00362A7A"/>
    <w:rsid w:val="00362CFD"/>
    <w:rsid w:val="00362E9B"/>
    <w:rsid w:val="00364CB5"/>
    <w:rsid w:val="00366228"/>
    <w:rsid w:val="00366387"/>
    <w:rsid w:val="00371482"/>
    <w:rsid w:val="0037244F"/>
    <w:rsid w:val="003731F1"/>
    <w:rsid w:val="00373247"/>
    <w:rsid w:val="003734F1"/>
    <w:rsid w:val="003735AE"/>
    <w:rsid w:val="00374329"/>
    <w:rsid w:val="0037625A"/>
    <w:rsid w:val="003763D1"/>
    <w:rsid w:val="00377419"/>
    <w:rsid w:val="00380521"/>
    <w:rsid w:val="00380E0D"/>
    <w:rsid w:val="00380FBB"/>
    <w:rsid w:val="00380FCE"/>
    <w:rsid w:val="00381F47"/>
    <w:rsid w:val="0038223C"/>
    <w:rsid w:val="00382661"/>
    <w:rsid w:val="00382985"/>
    <w:rsid w:val="00383030"/>
    <w:rsid w:val="0038326D"/>
    <w:rsid w:val="0038451D"/>
    <w:rsid w:val="00384D69"/>
    <w:rsid w:val="003857B1"/>
    <w:rsid w:val="00386509"/>
    <w:rsid w:val="003872F4"/>
    <w:rsid w:val="00387EFE"/>
    <w:rsid w:val="00387FAA"/>
    <w:rsid w:val="00390B04"/>
    <w:rsid w:val="00390D91"/>
    <w:rsid w:val="003917AC"/>
    <w:rsid w:val="00391DBE"/>
    <w:rsid w:val="00392015"/>
    <w:rsid w:val="00392A64"/>
    <w:rsid w:val="003939C4"/>
    <w:rsid w:val="00393AC2"/>
    <w:rsid w:val="003943DA"/>
    <w:rsid w:val="00395035"/>
    <w:rsid w:val="00395235"/>
    <w:rsid w:val="0039557A"/>
    <w:rsid w:val="00395BD3"/>
    <w:rsid w:val="00395D14"/>
    <w:rsid w:val="0039666B"/>
    <w:rsid w:val="003975CC"/>
    <w:rsid w:val="00397B56"/>
    <w:rsid w:val="003A0A45"/>
    <w:rsid w:val="003A1A21"/>
    <w:rsid w:val="003A1D68"/>
    <w:rsid w:val="003A3026"/>
    <w:rsid w:val="003A45BB"/>
    <w:rsid w:val="003A48E2"/>
    <w:rsid w:val="003A4A7D"/>
    <w:rsid w:val="003A4DFC"/>
    <w:rsid w:val="003A59BA"/>
    <w:rsid w:val="003A6F71"/>
    <w:rsid w:val="003A7342"/>
    <w:rsid w:val="003A775F"/>
    <w:rsid w:val="003A7F40"/>
    <w:rsid w:val="003B0229"/>
    <w:rsid w:val="003B07A6"/>
    <w:rsid w:val="003B0874"/>
    <w:rsid w:val="003B08B8"/>
    <w:rsid w:val="003B16A2"/>
    <w:rsid w:val="003B1848"/>
    <w:rsid w:val="003B1A06"/>
    <w:rsid w:val="003B2A29"/>
    <w:rsid w:val="003B39BF"/>
    <w:rsid w:val="003B400F"/>
    <w:rsid w:val="003B431E"/>
    <w:rsid w:val="003B43E4"/>
    <w:rsid w:val="003B495C"/>
    <w:rsid w:val="003B4AA2"/>
    <w:rsid w:val="003B550F"/>
    <w:rsid w:val="003B5EE1"/>
    <w:rsid w:val="003B6832"/>
    <w:rsid w:val="003B7657"/>
    <w:rsid w:val="003B7FB2"/>
    <w:rsid w:val="003C1E12"/>
    <w:rsid w:val="003C279B"/>
    <w:rsid w:val="003C36F3"/>
    <w:rsid w:val="003C3D7E"/>
    <w:rsid w:val="003C4712"/>
    <w:rsid w:val="003C49C1"/>
    <w:rsid w:val="003C5D97"/>
    <w:rsid w:val="003C5E92"/>
    <w:rsid w:val="003C70CE"/>
    <w:rsid w:val="003C7168"/>
    <w:rsid w:val="003D1EDD"/>
    <w:rsid w:val="003D401C"/>
    <w:rsid w:val="003D427B"/>
    <w:rsid w:val="003D49C5"/>
    <w:rsid w:val="003D5244"/>
    <w:rsid w:val="003D5A03"/>
    <w:rsid w:val="003D6167"/>
    <w:rsid w:val="003D73A3"/>
    <w:rsid w:val="003D74AE"/>
    <w:rsid w:val="003E0391"/>
    <w:rsid w:val="003E0462"/>
    <w:rsid w:val="003E056D"/>
    <w:rsid w:val="003E0B15"/>
    <w:rsid w:val="003E187E"/>
    <w:rsid w:val="003E1BFB"/>
    <w:rsid w:val="003E292B"/>
    <w:rsid w:val="003E37CA"/>
    <w:rsid w:val="003E3974"/>
    <w:rsid w:val="003E3B8C"/>
    <w:rsid w:val="003E3BD4"/>
    <w:rsid w:val="003E48DA"/>
    <w:rsid w:val="003E4DDB"/>
    <w:rsid w:val="003E5E41"/>
    <w:rsid w:val="003E6325"/>
    <w:rsid w:val="003E696A"/>
    <w:rsid w:val="003E7073"/>
    <w:rsid w:val="003E77BA"/>
    <w:rsid w:val="003E7B87"/>
    <w:rsid w:val="003E7B9F"/>
    <w:rsid w:val="003F0416"/>
    <w:rsid w:val="003F0CA8"/>
    <w:rsid w:val="003F0E2F"/>
    <w:rsid w:val="003F1D69"/>
    <w:rsid w:val="003F1E10"/>
    <w:rsid w:val="003F2099"/>
    <w:rsid w:val="003F2733"/>
    <w:rsid w:val="003F39A2"/>
    <w:rsid w:val="003F3B41"/>
    <w:rsid w:val="003F3D73"/>
    <w:rsid w:val="003F3DC7"/>
    <w:rsid w:val="003F3EC0"/>
    <w:rsid w:val="003F5035"/>
    <w:rsid w:val="003F5570"/>
    <w:rsid w:val="003F5F6C"/>
    <w:rsid w:val="003F75AA"/>
    <w:rsid w:val="004002B3"/>
    <w:rsid w:val="00400A33"/>
    <w:rsid w:val="004011ED"/>
    <w:rsid w:val="004027BA"/>
    <w:rsid w:val="00402AA3"/>
    <w:rsid w:val="00402E0A"/>
    <w:rsid w:val="00403535"/>
    <w:rsid w:val="00403FBC"/>
    <w:rsid w:val="004046B5"/>
    <w:rsid w:val="0040473C"/>
    <w:rsid w:val="0040488D"/>
    <w:rsid w:val="00404ADD"/>
    <w:rsid w:val="00405910"/>
    <w:rsid w:val="0040636E"/>
    <w:rsid w:val="00410781"/>
    <w:rsid w:val="0041312A"/>
    <w:rsid w:val="0041360B"/>
    <w:rsid w:val="0041368F"/>
    <w:rsid w:val="00413F6D"/>
    <w:rsid w:val="00414511"/>
    <w:rsid w:val="0041474B"/>
    <w:rsid w:val="004157EC"/>
    <w:rsid w:val="00415DB3"/>
    <w:rsid w:val="00417671"/>
    <w:rsid w:val="004178B5"/>
    <w:rsid w:val="00417B06"/>
    <w:rsid w:val="00420C88"/>
    <w:rsid w:val="0042162C"/>
    <w:rsid w:val="00421939"/>
    <w:rsid w:val="00421A1D"/>
    <w:rsid w:val="004236E4"/>
    <w:rsid w:val="004238F8"/>
    <w:rsid w:val="00423E82"/>
    <w:rsid w:val="00425329"/>
    <w:rsid w:val="004263CC"/>
    <w:rsid w:val="0042648F"/>
    <w:rsid w:val="004265EC"/>
    <w:rsid w:val="00427FB1"/>
    <w:rsid w:val="00430857"/>
    <w:rsid w:val="00431E99"/>
    <w:rsid w:val="004324FF"/>
    <w:rsid w:val="004331D7"/>
    <w:rsid w:val="00433297"/>
    <w:rsid w:val="004338BE"/>
    <w:rsid w:val="00433915"/>
    <w:rsid w:val="00433F06"/>
    <w:rsid w:val="0043457F"/>
    <w:rsid w:val="00434836"/>
    <w:rsid w:val="00435FC8"/>
    <w:rsid w:val="004362C1"/>
    <w:rsid w:val="00436470"/>
    <w:rsid w:val="00440F91"/>
    <w:rsid w:val="00441216"/>
    <w:rsid w:val="00441620"/>
    <w:rsid w:val="00441AA3"/>
    <w:rsid w:val="004423B0"/>
    <w:rsid w:val="00442F08"/>
    <w:rsid w:val="00442F85"/>
    <w:rsid w:val="004435D7"/>
    <w:rsid w:val="00443B28"/>
    <w:rsid w:val="00444768"/>
    <w:rsid w:val="00444922"/>
    <w:rsid w:val="00445489"/>
    <w:rsid w:val="00445FAD"/>
    <w:rsid w:val="0044646C"/>
    <w:rsid w:val="00446814"/>
    <w:rsid w:val="00450CD3"/>
    <w:rsid w:val="00450FF6"/>
    <w:rsid w:val="004510BF"/>
    <w:rsid w:val="004529A9"/>
    <w:rsid w:val="004530D9"/>
    <w:rsid w:val="00453885"/>
    <w:rsid w:val="00453B30"/>
    <w:rsid w:val="004542F3"/>
    <w:rsid w:val="00454D2C"/>
    <w:rsid w:val="004552B7"/>
    <w:rsid w:val="00456203"/>
    <w:rsid w:val="00456301"/>
    <w:rsid w:val="004565C7"/>
    <w:rsid w:val="004566D5"/>
    <w:rsid w:val="00456815"/>
    <w:rsid w:val="00456D93"/>
    <w:rsid w:val="00457552"/>
    <w:rsid w:val="00457C4C"/>
    <w:rsid w:val="004600FF"/>
    <w:rsid w:val="0046035E"/>
    <w:rsid w:val="00460665"/>
    <w:rsid w:val="00460BD4"/>
    <w:rsid w:val="00461391"/>
    <w:rsid w:val="00461B67"/>
    <w:rsid w:val="00462C90"/>
    <w:rsid w:val="00462E69"/>
    <w:rsid w:val="004638F5"/>
    <w:rsid w:val="00463C3F"/>
    <w:rsid w:val="004649C1"/>
    <w:rsid w:val="00464D35"/>
    <w:rsid w:val="00466279"/>
    <w:rsid w:val="00466DD8"/>
    <w:rsid w:val="0046749A"/>
    <w:rsid w:val="0046750C"/>
    <w:rsid w:val="00467EB3"/>
    <w:rsid w:val="00470C48"/>
    <w:rsid w:val="00470F73"/>
    <w:rsid w:val="004718C0"/>
    <w:rsid w:val="004722F5"/>
    <w:rsid w:val="00472BF2"/>
    <w:rsid w:val="00472FB8"/>
    <w:rsid w:val="00474B9F"/>
    <w:rsid w:val="004755DF"/>
    <w:rsid w:val="00475666"/>
    <w:rsid w:val="00476136"/>
    <w:rsid w:val="00476D0F"/>
    <w:rsid w:val="00477E9F"/>
    <w:rsid w:val="00480129"/>
    <w:rsid w:val="00480925"/>
    <w:rsid w:val="00480F9D"/>
    <w:rsid w:val="00481FE1"/>
    <w:rsid w:val="004823A6"/>
    <w:rsid w:val="00482461"/>
    <w:rsid w:val="004828FD"/>
    <w:rsid w:val="00482BF6"/>
    <w:rsid w:val="0048300F"/>
    <w:rsid w:val="004831D4"/>
    <w:rsid w:val="0048453D"/>
    <w:rsid w:val="00484957"/>
    <w:rsid w:val="004851CD"/>
    <w:rsid w:val="0048523B"/>
    <w:rsid w:val="0048612B"/>
    <w:rsid w:val="00487B66"/>
    <w:rsid w:val="004913AA"/>
    <w:rsid w:val="00492474"/>
    <w:rsid w:val="00492A8D"/>
    <w:rsid w:val="00492C5D"/>
    <w:rsid w:val="004932F5"/>
    <w:rsid w:val="00493581"/>
    <w:rsid w:val="0049380D"/>
    <w:rsid w:val="00493899"/>
    <w:rsid w:val="004940AF"/>
    <w:rsid w:val="00494CC8"/>
    <w:rsid w:val="00494FA4"/>
    <w:rsid w:val="004953DE"/>
    <w:rsid w:val="004954A1"/>
    <w:rsid w:val="0049651A"/>
    <w:rsid w:val="00496726"/>
    <w:rsid w:val="00497F00"/>
    <w:rsid w:val="00497F6C"/>
    <w:rsid w:val="004A00DF"/>
    <w:rsid w:val="004A13C4"/>
    <w:rsid w:val="004A1E48"/>
    <w:rsid w:val="004A377B"/>
    <w:rsid w:val="004A3EF8"/>
    <w:rsid w:val="004A4573"/>
    <w:rsid w:val="004A47F5"/>
    <w:rsid w:val="004A5A0A"/>
    <w:rsid w:val="004A69AF"/>
    <w:rsid w:val="004A6FA7"/>
    <w:rsid w:val="004B0103"/>
    <w:rsid w:val="004B08B8"/>
    <w:rsid w:val="004B0945"/>
    <w:rsid w:val="004B0F33"/>
    <w:rsid w:val="004B0FEF"/>
    <w:rsid w:val="004B1697"/>
    <w:rsid w:val="004B171F"/>
    <w:rsid w:val="004B17B0"/>
    <w:rsid w:val="004B18A3"/>
    <w:rsid w:val="004B1ED7"/>
    <w:rsid w:val="004B2B8F"/>
    <w:rsid w:val="004B38BF"/>
    <w:rsid w:val="004B418E"/>
    <w:rsid w:val="004B4FD6"/>
    <w:rsid w:val="004B5D36"/>
    <w:rsid w:val="004B656A"/>
    <w:rsid w:val="004B7059"/>
    <w:rsid w:val="004B70BF"/>
    <w:rsid w:val="004B76B3"/>
    <w:rsid w:val="004C18D0"/>
    <w:rsid w:val="004C2495"/>
    <w:rsid w:val="004C2751"/>
    <w:rsid w:val="004C4F72"/>
    <w:rsid w:val="004C52B1"/>
    <w:rsid w:val="004C655C"/>
    <w:rsid w:val="004C7967"/>
    <w:rsid w:val="004C7FF1"/>
    <w:rsid w:val="004D0495"/>
    <w:rsid w:val="004D05B4"/>
    <w:rsid w:val="004D0A23"/>
    <w:rsid w:val="004D12C2"/>
    <w:rsid w:val="004D1A0F"/>
    <w:rsid w:val="004D1D24"/>
    <w:rsid w:val="004D1E9E"/>
    <w:rsid w:val="004D2788"/>
    <w:rsid w:val="004D2870"/>
    <w:rsid w:val="004D2D85"/>
    <w:rsid w:val="004D2EF6"/>
    <w:rsid w:val="004D4809"/>
    <w:rsid w:val="004D494E"/>
    <w:rsid w:val="004D4ADD"/>
    <w:rsid w:val="004D55C5"/>
    <w:rsid w:val="004D57F8"/>
    <w:rsid w:val="004D63C3"/>
    <w:rsid w:val="004D6A5B"/>
    <w:rsid w:val="004D6E0A"/>
    <w:rsid w:val="004D7300"/>
    <w:rsid w:val="004D7AA6"/>
    <w:rsid w:val="004D7CDD"/>
    <w:rsid w:val="004E0F7B"/>
    <w:rsid w:val="004E1259"/>
    <w:rsid w:val="004E1428"/>
    <w:rsid w:val="004E1947"/>
    <w:rsid w:val="004E2533"/>
    <w:rsid w:val="004E25B6"/>
    <w:rsid w:val="004E3754"/>
    <w:rsid w:val="004E5252"/>
    <w:rsid w:val="004E542A"/>
    <w:rsid w:val="004E54F0"/>
    <w:rsid w:val="004E58F5"/>
    <w:rsid w:val="004E5A72"/>
    <w:rsid w:val="004E5E5E"/>
    <w:rsid w:val="004E653E"/>
    <w:rsid w:val="004E6BEB"/>
    <w:rsid w:val="004E7160"/>
    <w:rsid w:val="004F0E28"/>
    <w:rsid w:val="004F11CE"/>
    <w:rsid w:val="004F19AE"/>
    <w:rsid w:val="004F2B9D"/>
    <w:rsid w:val="004F2BF3"/>
    <w:rsid w:val="004F41A5"/>
    <w:rsid w:val="004F4BA5"/>
    <w:rsid w:val="004F57F2"/>
    <w:rsid w:val="004F7222"/>
    <w:rsid w:val="004F7867"/>
    <w:rsid w:val="00500668"/>
    <w:rsid w:val="00501B69"/>
    <w:rsid w:val="00502258"/>
    <w:rsid w:val="005022BA"/>
    <w:rsid w:val="00502A38"/>
    <w:rsid w:val="0050305F"/>
    <w:rsid w:val="00503460"/>
    <w:rsid w:val="00503495"/>
    <w:rsid w:val="00503553"/>
    <w:rsid w:val="00503792"/>
    <w:rsid w:val="00504062"/>
    <w:rsid w:val="005047C4"/>
    <w:rsid w:val="00504887"/>
    <w:rsid w:val="00505294"/>
    <w:rsid w:val="0050636E"/>
    <w:rsid w:val="00506B76"/>
    <w:rsid w:val="0050713C"/>
    <w:rsid w:val="00507757"/>
    <w:rsid w:val="0050785A"/>
    <w:rsid w:val="00511502"/>
    <w:rsid w:val="00512CA8"/>
    <w:rsid w:val="00513999"/>
    <w:rsid w:val="00513D60"/>
    <w:rsid w:val="00515C92"/>
    <w:rsid w:val="00516263"/>
    <w:rsid w:val="00516338"/>
    <w:rsid w:val="005164C0"/>
    <w:rsid w:val="005165B0"/>
    <w:rsid w:val="005168F8"/>
    <w:rsid w:val="00516CAC"/>
    <w:rsid w:val="00517685"/>
    <w:rsid w:val="005202C8"/>
    <w:rsid w:val="00520790"/>
    <w:rsid w:val="00520A44"/>
    <w:rsid w:val="00520ED0"/>
    <w:rsid w:val="00523700"/>
    <w:rsid w:val="00523B40"/>
    <w:rsid w:val="00523D53"/>
    <w:rsid w:val="00523E15"/>
    <w:rsid w:val="0052400A"/>
    <w:rsid w:val="005254FF"/>
    <w:rsid w:val="00525C6A"/>
    <w:rsid w:val="00525CFC"/>
    <w:rsid w:val="00525E54"/>
    <w:rsid w:val="005267DA"/>
    <w:rsid w:val="005276B0"/>
    <w:rsid w:val="0053023D"/>
    <w:rsid w:val="00532CE0"/>
    <w:rsid w:val="00532E60"/>
    <w:rsid w:val="00533D56"/>
    <w:rsid w:val="005342E3"/>
    <w:rsid w:val="00534793"/>
    <w:rsid w:val="005348DF"/>
    <w:rsid w:val="00534B75"/>
    <w:rsid w:val="00535656"/>
    <w:rsid w:val="00535781"/>
    <w:rsid w:val="005358B4"/>
    <w:rsid w:val="00535C31"/>
    <w:rsid w:val="00536E53"/>
    <w:rsid w:val="0054025D"/>
    <w:rsid w:val="0054032C"/>
    <w:rsid w:val="0054198D"/>
    <w:rsid w:val="005420F2"/>
    <w:rsid w:val="005426F4"/>
    <w:rsid w:val="005430F5"/>
    <w:rsid w:val="00543D9E"/>
    <w:rsid w:val="00544124"/>
    <w:rsid w:val="0054421E"/>
    <w:rsid w:val="00544F2B"/>
    <w:rsid w:val="005453FF"/>
    <w:rsid w:val="0054569F"/>
    <w:rsid w:val="00550586"/>
    <w:rsid w:val="0055123F"/>
    <w:rsid w:val="00551400"/>
    <w:rsid w:val="00554EE7"/>
    <w:rsid w:val="00557C6F"/>
    <w:rsid w:val="00560E13"/>
    <w:rsid w:val="00561545"/>
    <w:rsid w:val="005622FE"/>
    <w:rsid w:val="00562A98"/>
    <w:rsid w:val="00562C1E"/>
    <w:rsid w:val="0056302A"/>
    <w:rsid w:val="00563347"/>
    <w:rsid w:val="00563427"/>
    <w:rsid w:val="00563498"/>
    <w:rsid w:val="00563EB5"/>
    <w:rsid w:val="00564166"/>
    <w:rsid w:val="00564998"/>
    <w:rsid w:val="005661C1"/>
    <w:rsid w:val="0056703C"/>
    <w:rsid w:val="00570288"/>
    <w:rsid w:val="005708F1"/>
    <w:rsid w:val="0057145A"/>
    <w:rsid w:val="00571BA6"/>
    <w:rsid w:val="00571F1B"/>
    <w:rsid w:val="005726B1"/>
    <w:rsid w:val="0057332A"/>
    <w:rsid w:val="00573A50"/>
    <w:rsid w:val="00573FC1"/>
    <w:rsid w:val="00574003"/>
    <w:rsid w:val="0057492D"/>
    <w:rsid w:val="00575360"/>
    <w:rsid w:val="005757B5"/>
    <w:rsid w:val="00575D94"/>
    <w:rsid w:val="0057711E"/>
    <w:rsid w:val="005772A4"/>
    <w:rsid w:val="005778BA"/>
    <w:rsid w:val="0058002F"/>
    <w:rsid w:val="005813AA"/>
    <w:rsid w:val="005834F6"/>
    <w:rsid w:val="00583E0C"/>
    <w:rsid w:val="00583FFF"/>
    <w:rsid w:val="0058430A"/>
    <w:rsid w:val="00585C93"/>
    <w:rsid w:val="00586B16"/>
    <w:rsid w:val="005878F8"/>
    <w:rsid w:val="00591A18"/>
    <w:rsid w:val="0059217E"/>
    <w:rsid w:val="0059487D"/>
    <w:rsid w:val="00594AD3"/>
    <w:rsid w:val="00595338"/>
    <w:rsid w:val="00596523"/>
    <w:rsid w:val="00596558"/>
    <w:rsid w:val="00596715"/>
    <w:rsid w:val="00596FB3"/>
    <w:rsid w:val="0059770D"/>
    <w:rsid w:val="00597739"/>
    <w:rsid w:val="00597913"/>
    <w:rsid w:val="00597C5E"/>
    <w:rsid w:val="005A08D3"/>
    <w:rsid w:val="005A10A9"/>
    <w:rsid w:val="005A16D8"/>
    <w:rsid w:val="005A2892"/>
    <w:rsid w:val="005A2F6F"/>
    <w:rsid w:val="005A3D2C"/>
    <w:rsid w:val="005A5F95"/>
    <w:rsid w:val="005A6AF8"/>
    <w:rsid w:val="005A7155"/>
    <w:rsid w:val="005B0122"/>
    <w:rsid w:val="005B2C6F"/>
    <w:rsid w:val="005B3FAC"/>
    <w:rsid w:val="005B47CB"/>
    <w:rsid w:val="005B4813"/>
    <w:rsid w:val="005B4F12"/>
    <w:rsid w:val="005B503E"/>
    <w:rsid w:val="005B57F6"/>
    <w:rsid w:val="005B58BD"/>
    <w:rsid w:val="005B5A11"/>
    <w:rsid w:val="005B644E"/>
    <w:rsid w:val="005C03FC"/>
    <w:rsid w:val="005C08F7"/>
    <w:rsid w:val="005C09E9"/>
    <w:rsid w:val="005C0D5D"/>
    <w:rsid w:val="005C1F0F"/>
    <w:rsid w:val="005C3074"/>
    <w:rsid w:val="005C431B"/>
    <w:rsid w:val="005C4445"/>
    <w:rsid w:val="005C4771"/>
    <w:rsid w:val="005C5C23"/>
    <w:rsid w:val="005C6E8B"/>
    <w:rsid w:val="005C703C"/>
    <w:rsid w:val="005C71C0"/>
    <w:rsid w:val="005C734A"/>
    <w:rsid w:val="005C76CA"/>
    <w:rsid w:val="005D00CE"/>
    <w:rsid w:val="005D0E8A"/>
    <w:rsid w:val="005D17D5"/>
    <w:rsid w:val="005D1C1C"/>
    <w:rsid w:val="005D2E98"/>
    <w:rsid w:val="005D2FDC"/>
    <w:rsid w:val="005D3465"/>
    <w:rsid w:val="005D3917"/>
    <w:rsid w:val="005D3A8A"/>
    <w:rsid w:val="005D3F09"/>
    <w:rsid w:val="005D48E3"/>
    <w:rsid w:val="005D5300"/>
    <w:rsid w:val="005D5AA8"/>
    <w:rsid w:val="005D6CCE"/>
    <w:rsid w:val="005D70A1"/>
    <w:rsid w:val="005D7783"/>
    <w:rsid w:val="005D7CB7"/>
    <w:rsid w:val="005E15A3"/>
    <w:rsid w:val="005E23E9"/>
    <w:rsid w:val="005E2705"/>
    <w:rsid w:val="005E3045"/>
    <w:rsid w:val="005E3872"/>
    <w:rsid w:val="005E3B31"/>
    <w:rsid w:val="005E3EAC"/>
    <w:rsid w:val="005E44B9"/>
    <w:rsid w:val="005E4E1A"/>
    <w:rsid w:val="005E5EF9"/>
    <w:rsid w:val="005E7E1C"/>
    <w:rsid w:val="005E7FBC"/>
    <w:rsid w:val="005E7FDB"/>
    <w:rsid w:val="005F117A"/>
    <w:rsid w:val="005F1CFC"/>
    <w:rsid w:val="005F20F9"/>
    <w:rsid w:val="005F261A"/>
    <w:rsid w:val="005F4954"/>
    <w:rsid w:val="005F5AC8"/>
    <w:rsid w:val="005F5CEE"/>
    <w:rsid w:val="005F6014"/>
    <w:rsid w:val="005F639C"/>
    <w:rsid w:val="005F6A82"/>
    <w:rsid w:val="005F6E15"/>
    <w:rsid w:val="005F769C"/>
    <w:rsid w:val="00601A91"/>
    <w:rsid w:val="00601B8A"/>
    <w:rsid w:val="00601DC0"/>
    <w:rsid w:val="00601EEE"/>
    <w:rsid w:val="00602BFC"/>
    <w:rsid w:val="0060378E"/>
    <w:rsid w:val="006038E3"/>
    <w:rsid w:val="00603B66"/>
    <w:rsid w:val="00603DCA"/>
    <w:rsid w:val="00604072"/>
    <w:rsid w:val="00605CEB"/>
    <w:rsid w:val="00606FF3"/>
    <w:rsid w:val="006075DC"/>
    <w:rsid w:val="006104FC"/>
    <w:rsid w:val="00610593"/>
    <w:rsid w:val="006134FF"/>
    <w:rsid w:val="00614E4F"/>
    <w:rsid w:val="006151C4"/>
    <w:rsid w:val="00615794"/>
    <w:rsid w:val="00615E86"/>
    <w:rsid w:val="00620A3F"/>
    <w:rsid w:val="00621183"/>
    <w:rsid w:val="006216E1"/>
    <w:rsid w:val="00622D21"/>
    <w:rsid w:val="00623202"/>
    <w:rsid w:val="00623E29"/>
    <w:rsid w:val="00625267"/>
    <w:rsid w:val="00626EB2"/>
    <w:rsid w:val="00626F87"/>
    <w:rsid w:val="0062784E"/>
    <w:rsid w:val="00627A33"/>
    <w:rsid w:val="0063038B"/>
    <w:rsid w:val="006306C4"/>
    <w:rsid w:val="00630A5E"/>
    <w:rsid w:val="006317EF"/>
    <w:rsid w:val="00631E62"/>
    <w:rsid w:val="006320E0"/>
    <w:rsid w:val="006323B8"/>
    <w:rsid w:val="00633413"/>
    <w:rsid w:val="0063473E"/>
    <w:rsid w:val="006355DD"/>
    <w:rsid w:val="00636268"/>
    <w:rsid w:val="00636EFF"/>
    <w:rsid w:val="00637294"/>
    <w:rsid w:val="006401C4"/>
    <w:rsid w:val="00640A86"/>
    <w:rsid w:val="00640B09"/>
    <w:rsid w:val="006422E9"/>
    <w:rsid w:val="00642BBF"/>
    <w:rsid w:val="00643637"/>
    <w:rsid w:val="0064373D"/>
    <w:rsid w:val="00643E16"/>
    <w:rsid w:val="00643F10"/>
    <w:rsid w:val="006442AF"/>
    <w:rsid w:val="006446B7"/>
    <w:rsid w:val="00644C52"/>
    <w:rsid w:val="00644DFC"/>
    <w:rsid w:val="00644ECB"/>
    <w:rsid w:val="0064516E"/>
    <w:rsid w:val="00645296"/>
    <w:rsid w:val="006459A1"/>
    <w:rsid w:val="00647149"/>
    <w:rsid w:val="00647404"/>
    <w:rsid w:val="00650933"/>
    <w:rsid w:val="006512D3"/>
    <w:rsid w:val="006516DF"/>
    <w:rsid w:val="0065234C"/>
    <w:rsid w:val="0065329B"/>
    <w:rsid w:val="006532D5"/>
    <w:rsid w:val="006546B9"/>
    <w:rsid w:val="006546D7"/>
    <w:rsid w:val="00654711"/>
    <w:rsid w:val="00655C00"/>
    <w:rsid w:val="006562D5"/>
    <w:rsid w:val="00656719"/>
    <w:rsid w:val="00656765"/>
    <w:rsid w:val="00656B4C"/>
    <w:rsid w:val="0065710B"/>
    <w:rsid w:val="00660623"/>
    <w:rsid w:val="00660DDF"/>
    <w:rsid w:val="006615F4"/>
    <w:rsid w:val="00661878"/>
    <w:rsid w:val="0066195D"/>
    <w:rsid w:val="00661EDD"/>
    <w:rsid w:val="00661F1D"/>
    <w:rsid w:val="00662FB7"/>
    <w:rsid w:val="00663D8F"/>
    <w:rsid w:val="0066492A"/>
    <w:rsid w:val="0066547C"/>
    <w:rsid w:val="00665557"/>
    <w:rsid w:val="00665EC5"/>
    <w:rsid w:val="00666865"/>
    <w:rsid w:val="0066748E"/>
    <w:rsid w:val="00667DAE"/>
    <w:rsid w:val="00670AD0"/>
    <w:rsid w:val="00670B04"/>
    <w:rsid w:val="00670D6E"/>
    <w:rsid w:val="006729DC"/>
    <w:rsid w:val="00672C35"/>
    <w:rsid w:val="006731E3"/>
    <w:rsid w:val="00673582"/>
    <w:rsid w:val="00673B2C"/>
    <w:rsid w:val="00674EB8"/>
    <w:rsid w:val="00675179"/>
    <w:rsid w:val="006751D2"/>
    <w:rsid w:val="006755F9"/>
    <w:rsid w:val="00676AB7"/>
    <w:rsid w:val="00676BDC"/>
    <w:rsid w:val="006776B8"/>
    <w:rsid w:val="0068068B"/>
    <w:rsid w:val="006806E5"/>
    <w:rsid w:val="006807F0"/>
    <w:rsid w:val="00680805"/>
    <w:rsid w:val="00680A5F"/>
    <w:rsid w:val="00680AEC"/>
    <w:rsid w:val="006815A5"/>
    <w:rsid w:val="0068183A"/>
    <w:rsid w:val="00681A63"/>
    <w:rsid w:val="00681A98"/>
    <w:rsid w:val="00681FDC"/>
    <w:rsid w:val="00682047"/>
    <w:rsid w:val="0068220B"/>
    <w:rsid w:val="006826E1"/>
    <w:rsid w:val="006832AD"/>
    <w:rsid w:val="0068343A"/>
    <w:rsid w:val="006836F8"/>
    <w:rsid w:val="00683BA1"/>
    <w:rsid w:val="00684D83"/>
    <w:rsid w:val="006856DC"/>
    <w:rsid w:val="00685778"/>
    <w:rsid w:val="00685879"/>
    <w:rsid w:val="00687068"/>
    <w:rsid w:val="00687BD1"/>
    <w:rsid w:val="00690265"/>
    <w:rsid w:val="006907C2"/>
    <w:rsid w:val="00690912"/>
    <w:rsid w:val="00691979"/>
    <w:rsid w:val="00691AD0"/>
    <w:rsid w:val="006922C1"/>
    <w:rsid w:val="006935CC"/>
    <w:rsid w:val="0069547E"/>
    <w:rsid w:val="0069617E"/>
    <w:rsid w:val="00696CB7"/>
    <w:rsid w:val="00697931"/>
    <w:rsid w:val="006A07F7"/>
    <w:rsid w:val="006A0D99"/>
    <w:rsid w:val="006A18D1"/>
    <w:rsid w:val="006A239E"/>
    <w:rsid w:val="006A2895"/>
    <w:rsid w:val="006A2A16"/>
    <w:rsid w:val="006A30D5"/>
    <w:rsid w:val="006A528A"/>
    <w:rsid w:val="006A55CA"/>
    <w:rsid w:val="006A5751"/>
    <w:rsid w:val="006A5C94"/>
    <w:rsid w:val="006A5E87"/>
    <w:rsid w:val="006A68F8"/>
    <w:rsid w:val="006A714D"/>
    <w:rsid w:val="006B0642"/>
    <w:rsid w:val="006B0839"/>
    <w:rsid w:val="006B1DFF"/>
    <w:rsid w:val="006B2F99"/>
    <w:rsid w:val="006B366E"/>
    <w:rsid w:val="006B3A6D"/>
    <w:rsid w:val="006B48E8"/>
    <w:rsid w:val="006B5E11"/>
    <w:rsid w:val="006B6482"/>
    <w:rsid w:val="006B6F5E"/>
    <w:rsid w:val="006B7D70"/>
    <w:rsid w:val="006C0154"/>
    <w:rsid w:val="006C021E"/>
    <w:rsid w:val="006C03AB"/>
    <w:rsid w:val="006C0BD5"/>
    <w:rsid w:val="006C11EF"/>
    <w:rsid w:val="006C2404"/>
    <w:rsid w:val="006C2A83"/>
    <w:rsid w:val="006C2ED4"/>
    <w:rsid w:val="006C31DB"/>
    <w:rsid w:val="006C3DA9"/>
    <w:rsid w:val="006C487D"/>
    <w:rsid w:val="006C5B67"/>
    <w:rsid w:val="006C6AB7"/>
    <w:rsid w:val="006C6D90"/>
    <w:rsid w:val="006C7208"/>
    <w:rsid w:val="006C76FE"/>
    <w:rsid w:val="006C7B4F"/>
    <w:rsid w:val="006D005A"/>
    <w:rsid w:val="006D0C60"/>
    <w:rsid w:val="006D0E60"/>
    <w:rsid w:val="006D2C1C"/>
    <w:rsid w:val="006D2E28"/>
    <w:rsid w:val="006D32A0"/>
    <w:rsid w:val="006D3E27"/>
    <w:rsid w:val="006D41D2"/>
    <w:rsid w:val="006D5028"/>
    <w:rsid w:val="006D51A6"/>
    <w:rsid w:val="006D5FE3"/>
    <w:rsid w:val="006D611D"/>
    <w:rsid w:val="006D6C11"/>
    <w:rsid w:val="006D6F16"/>
    <w:rsid w:val="006D7505"/>
    <w:rsid w:val="006D752E"/>
    <w:rsid w:val="006D796C"/>
    <w:rsid w:val="006D7D51"/>
    <w:rsid w:val="006D7D5F"/>
    <w:rsid w:val="006D7F5D"/>
    <w:rsid w:val="006E0759"/>
    <w:rsid w:val="006E0785"/>
    <w:rsid w:val="006E08D1"/>
    <w:rsid w:val="006E1128"/>
    <w:rsid w:val="006E1CF1"/>
    <w:rsid w:val="006E2E35"/>
    <w:rsid w:val="006E3140"/>
    <w:rsid w:val="006E4024"/>
    <w:rsid w:val="006E4246"/>
    <w:rsid w:val="006E44EE"/>
    <w:rsid w:val="006E4F27"/>
    <w:rsid w:val="006E6082"/>
    <w:rsid w:val="006E651D"/>
    <w:rsid w:val="006E73D6"/>
    <w:rsid w:val="006E7934"/>
    <w:rsid w:val="006E7AFB"/>
    <w:rsid w:val="006E7CFB"/>
    <w:rsid w:val="006F07A9"/>
    <w:rsid w:val="006F0ED0"/>
    <w:rsid w:val="006F231F"/>
    <w:rsid w:val="006F23CD"/>
    <w:rsid w:val="006F2E59"/>
    <w:rsid w:val="006F3641"/>
    <w:rsid w:val="006F3D6C"/>
    <w:rsid w:val="006F4662"/>
    <w:rsid w:val="006F6E40"/>
    <w:rsid w:val="006F7395"/>
    <w:rsid w:val="006F78BE"/>
    <w:rsid w:val="006F791D"/>
    <w:rsid w:val="007000CD"/>
    <w:rsid w:val="00700945"/>
    <w:rsid w:val="007010BF"/>
    <w:rsid w:val="007017FB"/>
    <w:rsid w:val="007018D6"/>
    <w:rsid w:val="0070284E"/>
    <w:rsid w:val="00703B0B"/>
    <w:rsid w:val="0070426B"/>
    <w:rsid w:val="0070469B"/>
    <w:rsid w:val="007051E9"/>
    <w:rsid w:val="0070568B"/>
    <w:rsid w:val="00705EB2"/>
    <w:rsid w:val="00706380"/>
    <w:rsid w:val="00706AD7"/>
    <w:rsid w:val="00707005"/>
    <w:rsid w:val="00707944"/>
    <w:rsid w:val="00707B07"/>
    <w:rsid w:val="007108DD"/>
    <w:rsid w:val="0071091F"/>
    <w:rsid w:val="00710CE8"/>
    <w:rsid w:val="0071180C"/>
    <w:rsid w:val="00711EBC"/>
    <w:rsid w:val="00713655"/>
    <w:rsid w:val="0071433B"/>
    <w:rsid w:val="0071496D"/>
    <w:rsid w:val="007166D9"/>
    <w:rsid w:val="007167C8"/>
    <w:rsid w:val="00721828"/>
    <w:rsid w:val="00721B31"/>
    <w:rsid w:val="0072222A"/>
    <w:rsid w:val="00722BE0"/>
    <w:rsid w:val="00722F47"/>
    <w:rsid w:val="00723998"/>
    <w:rsid w:val="0072618F"/>
    <w:rsid w:val="0073078A"/>
    <w:rsid w:val="0073081A"/>
    <w:rsid w:val="00730DAB"/>
    <w:rsid w:val="00731481"/>
    <w:rsid w:val="00731CCD"/>
    <w:rsid w:val="00731E43"/>
    <w:rsid w:val="00732B9E"/>
    <w:rsid w:val="00733176"/>
    <w:rsid w:val="0073361F"/>
    <w:rsid w:val="00733778"/>
    <w:rsid w:val="00733D5E"/>
    <w:rsid w:val="00733E4E"/>
    <w:rsid w:val="00734804"/>
    <w:rsid w:val="00735CB0"/>
    <w:rsid w:val="00736B62"/>
    <w:rsid w:val="00737044"/>
    <w:rsid w:val="00737268"/>
    <w:rsid w:val="0074070D"/>
    <w:rsid w:val="00740DB2"/>
    <w:rsid w:val="00741305"/>
    <w:rsid w:val="00741373"/>
    <w:rsid w:val="007430B1"/>
    <w:rsid w:val="0074365C"/>
    <w:rsid w:val="007442D0"/>
    <w:rsid w:val="00745EC7"/>
    <w:rsid w:val="00745EFF"/>
    <w:rsid w:val="00746BCA"/>
    <w:rsid w:val="0074752C"/>
    <w:rsid w:val="00747933"/>
    <w:rsid w:val="00747CFE"/>
    <w:rsid w:val="00747F29"/>
    <w:rsid w:val="00747F85"/>
    <w:rsid w:val="0075016A"/>
    <w:rsid w:val="00750236"/>
    <w:rsid w:val="00750273"/>
    <w:rsid w:val="00750456"/>
    <w:rsid w:val="00751F1E"/>
    <w:rsid w:val="00752D06"/>
    <w:rsid w:val="00754A4A"/>
    <w:rsid w:val="007577C4"/>
    <w:rsid w:val="00760B3D"/>
    <w:rsid w:val="00761846"/>
    <w:rsid w:val="00761881"/>
    <w:rsid w:val="00762726"/>
    <w:rsid w:val="00764771"/>
    <w:rsid w:val="00764DDE"/>
    <w:rsid w:val="0076528F"/>
    <w:rsid w:val="007652C5"/>
    <w:rsid w:val="00766312"/>
    <w:rsid w:val="00770144"/>
    <w:rsid w:val="0077030E"/>
    <w:rsid w:val="007707D3"/>
    <w:rsid w:val="007708BC"/>
    <w:rsid w:val="00770C19"/>
    <w:rsid w:val="00772195"/>
    <w:rsid w:val="00772266"/>
    <w:rsid w:val="0077233E"/>
    <w:rsid w:val="007723DB"/>
    <w:rsid w:val="0077310E"/>
    <w:rsid w:val="00773DE2"/>
    <w:rsid w:val="0077436F"/>
    <w:rsid w:val="00774C5F"/>
    <w:rsid w:val="00775228"/>
    <w:rsid w:val="00775B1A"/>
    <w:rsid w:val="00777394"/>
    <w:rsid w:val="00777883"/>
    <w:rsid w:val="00777ED0"/>
    <w:rsid w:val="007817A1"/>
    <w:rsid w:val="00781F0E"/>
    <w:rsid w:val="007827B8"/>
    <w:rsid w:val="007837D4"/>
    <w:rsid w:val="00783D6B"/>
    <w:rsid w:val="00785A95"/>
    <w:rsid w:val="00786763"/>
    <w:rsid w:val="00786B79"/>
    <w:rsid w:val="007903D8"/>
    <w:rsid w:val="007907E5"/>
    <w:rsid w:val="0079102E"/>
    <w:rsid w:val="00791F5A"/>
    <w:rsid w:val="00792A7C"/>
    <w:rsid w:val="00792B64"/>
    <w:rsid w:val="00792CF3"/>
    <w:rsid w:val="00793651"/>
    <w:rsid w:val="00795193"/>
    <w:rsid w:val="0079651F"/>
    <w:rsid w:val="0079676B"/>
    <w:rsid w:val="00797D08"/>
    <w:rsid w:val="007A011C"/>
    <w:rsid w:val="007A15D8"/>
    <w:rsid w:val="007A164C"/>
    <w:rsid w:val="007A208E"/>
    <w:rsid w:val="007A20E4"/>
    <w:rsid w:val="007A4F3F"/>
    <w:rsid w:val="007A5BF9"/>
    <w:rsid w:val="007A69FE"/>
    <w:rsid w:val="007A6DE0"/>
    <w:rsid w:val="007A6E46"/>
    <w:rsid w:val="007A70DB"/>
    <w:rsid w:val="007A7444"/>
    <w:rsid w:val="007B255C"/>
    <w:rsid w:val="007B3C0F"/>
    <w:rsid w:val="007B424B"/>
    <w:rsid w:val="007B4349"/>
    <w:rsid w:val="007B55F4"/>
    <w:rsid w:val="007B5C23"/>
    <w:rsid w:val="007B726E"/>
    <w:rsid w:val="007C04A7"/>
    <w:rsid w:val="007C070F"/>
    <w:rsid w:val="007C0F1F"/>
    <w:rsid w:val="007C3008"/>
    <w:rsid w:val="007C31BA"/>
    <w:rsid w:val="007C3200"/>
    <w:rsid w:val="007C3638"/>
    <w:rsid w:val="007C3B8F"/>
    <w:rsid w:val="007C7201"/>
    <w:rsid w:val="007C7724"/>
    <w:rsid w:val="007C7E3E"/>
    <w:rsid w:val="007D195D"/>
    <w:rsid w:val="007D1B8B"/>
    <w:rsid w:val="007D2AE9"/>
    <w:rsid w:val="007D2BD3"/>
    <w:rsid w:val="007D308B"/>
    <w:rsid w:val="007D44C8"/>
    <w:rsid w:val="007D4D97"/>
    <w:rsid w:val="007D56A6"/>
    <w:rsid w:val="007D611C"/>
    <w:rsid w:val="007D667D"/>
    <w:rsid w:val="007D70D9"/>
    <w:rsid w:val="007D750A"/>
    <w:rsid w:val="007E13AC"/>
    <w:rsid w:val="007E37F7"/>
    <w:rsid w:val="007E54F5"/>
    <w:rsid w:val="007E5994"/>
    <w:rsid w:val="007E5F35"/>
    <w:rsid w:val="007E6387"/>
    <w:rsid w:val="007E655D"/>
    <w:rsid w:val="007E72E8"/>
    <w:rsid w:val="007E7406"/>
    <w:rsid w:val="007E751C"/>
    <w:rsid w:val="007E7B8D"/>
    <w:rsid w:val="007F099F"/>
    <w:rsid w:val="007F1F19"/>
    <w:rsid w:val="007F22F3"/>
    <w:rsid w:val="007F2492"/>
    <w:rsid w:val="007F26A1"/>
    <w:rsid w:val="007F2956"/>
    <w:rsid w:val="007F2B99"/>
    <w:rsid w:val="007F2EE8"/>
    <w:rsid w:val="007F39B3"/>
    <w:rsid w:val="007F3F17"/>
    <w:rsid w:val="007F52AB"/>
    <w:rsid w:val="007F5D84"/>
    <w:rsid w:val="007F5FF0"/>
    <w:rsid w:val="007F6EA7"/>
    <w:rsid w:val="0080018D"/>
    <w:rsid w:val="00800316"/>
    <w:rsid w:val="00800544"/>
    <w:rsid w:val="00800951"/>
    <w:rsid w:val="00800C36"/>
    <w:rsid w:val="008011BF"/>
    <w:rsid w:val="0080152B"/>
    <w:rsid w:val="00802B52"/>
    <w:rsid w:val="00802E4E"/>
    <w:rsid w:val="008044DB"/>
    <w:rsid w:val="008046DB"/>
    <w:rsid w:val="00805AB3"/>
    <w:rsid w:val="00805D85"/>
    <w:rsid w:val="00806077"/>
    <w:rsid w:val="0080633F"/>
    <w:rsid w:val="00806694"/>
    <w:rsid w:val="0081061E"/>
    <w:rsid w:val="00811803"/>
    <w:rsid w:val="008123CF"/>
    <w:rsid w:val="008128F7"/>
    <w:rsid w:val="00812CC7"/>
    <w:rsid w:val="00812DDE"/>
    <w:rsid w:val="0081478D"/>
    <w:rsid w:val="00814F1F"/>
    <w:rsid w:val="00814FA8"/>
    <w:rsid w:val="0081627C"/>
    <w:rsid w:val="0081639F"/>
    <w:rsid w:val="00816E2B"/>
    <w:rsid w:val="00816E4F"/>
    <w:rsid w:val="00816F8C"/>
    <w:rsid w:val="00817BB0"/>
    <w:rsid w:val="00817C26"/>
    <w:rsid w:val="00817CD1"/>
    <w:rsid w:val="00817E6A"/>
    <w:rsid w:val="0082024F"/>
    <w:rsid w:val="00820D4B"/>
    <w:rsid w:val="00821159"/>
    <w:rsid w:val="008225D2"/>
    <w:rsid w:val="00822613"/>
    <w:rsid w:val="0082312D"/>
    <w:rsid w:val="0082322C"/>
    <w:rsid w:val="00823AA1"/>
    <w:rsid w:val="008246DB"/>
    <w:rsid w:val="00824789"/>
    <w:rsid w:val="00825A80"/>
    <w:rsid w:val="008260CF"/>
    <w:rsid w:val="0082788A"/>
    <w:rsid w:val="008308E3"/>
    <w:rsid w:val="0083137C"/>
    <w:rsid w:val="008321B1"/>
    <w:rsid w:val="00832DC0"/>
    <w:rsid w:val="00833C56"/>
    <w:rsid w:val="00835B1F"/>
    <w:rsid w:val="0083607A"/>
    <w:rsid w:val="00836215"/>
    <w:rsid w:val="008365C3"/>
    <w:rsid w:val="00836729"/>
    <w:rsid w:val="00836CAC"/>
    <w:rsid w:val="0083704E"/>
    <w:rsid w:val="0083724A"/>
    <w:rsid w:val="008373AB"/>
    <w:rsid w:val="008419F9"/>
    <w:rsid w:val="00841D38"/>
    <w:rsid w:val="0084205D"/>
    <w:rsid w:val="008425E3"/>
    <w:rsid w:val="00843443"/>
    <w:rsid w:val="00843540"/>
    <w:rsid w:val="00843564"/>
    <w:rsid w:val="0084425F"/>
    <w:rsid w:val="00844778"/>
    <w:rsid w:val="0084491C"/>
    <w:rsid w:val="00844970"/>
    <w:rsid w:val="008451C5"/>
    <w:rsid w:val="00846A3E"/>
    <w:rsid w:val="008505AC"/>
    <w:rsid w:val="008507FC"/>
    <w:rsid w:val="00850F9F"/>
    <w:rsid w:val="00851715"/>
    <w:rsid w:val="00851CBC"/>
    <w:rsid w:val="00852281"/>
    <w:rsid w:val="00852FC8"/>
    <w:rsid w:val="00854765"/>
    <w:rsid w:val="00854D5B"/>
    <w:rsid w:val="0085504D"/>
    <w:rsid w:val="00856876"/>
    <w:rsid w:val="00857C59"/>
    <w:rsid w:val="0086090B"/>
    <w:rsid w:val="00861AB5"/>
    <w:rsid w:val="00862F46"/>
    <w:rsid w:val="008631B0"/>
    <w:rsid w:val="00863A52"/>
    <w:rsid w:val="00863C1A"/>
    <w:rsid w:val="00863F9F"/>
    <w:rsid w:val="00864D4B"/>
    <w:rsid w:val="00865D44"/>
    <w:rsid w:val="0086631E"/>
    <w:rsid w:val="008676F5"/>
    <w:rsid w:val="00867788"/>
    <w:rsid w:val="00870085"/>
    <w:rsid w:val="00870E2A"/>
    <w:rsid w:val="00871495"/>
    <w:rsid w:val="0087227C"/>
    <w:rsid w:val="008729E7"/>
    <w:rsid w:val="008730EB"/>
    <w:rsid w:val="008738C1"/>
    <w:rsid w:val="00873E24"/>
    <w:rsid w:val="00873EFC"/>
    <w:rsid w:val="0087426A"/>
    <w:rsid w:val="00874454"/>
    <w:rsid w:val="00874B4C"/>
    <w:rsid w:val="00875801"/>
    <w:rsid w:val="00875A41"/>
    <w:rsid w:val="00876138"/>
    <w:rsid w:val="00877FE6"/>
    <w:rsid w:val="00881473"/>
    <w:rsid w:val="008822A2"/>
    <w:rsid w:val="008822ED"/>
    <w:rsid w:val="00882A9E"/>
    <w:rsid w:val="00882CE6"/>
    <w:rsid w:val="0088310C"/>
    <w:rsid w:val="00884760"/>
    <w:rsid w:val="008850E3"/>
    <w:rsid w:val="0088549F"/>
    <w:rsid w:val="00885C46"/>
    <w:rsid w:val="008864EA"/>
    <w:rsid w:val="00886CDF"/>
    <w:rsid w:val="008871D9"/>
    <w:rsid w:val="00887D22"/>
    <w:rsid w:val="00890596"/>
    <w:rsid w:val="00890787"/>
    <w:rsid w:val="0089133F"/>
    <w:rsid w:val="008916A6"/>
    <w:rsid w:val="00891C24"/>
    <w:rsid w:val="00891F5F"/>
    <w:rsid w:val="00892261"/>
    <w:rsid w:val="0089286D"/>
    <w:rsid w:val="00893EFB"/>
    <w:rsid w:val="008942D7"/>
    <w:rsid w:val="008948D7"/>
    <w:rsid w:val="0089633C"/>
    <w:rsid w:val="008963BB"/>
    <w:rsid w:val="00896FAC"/>
    <w:rsid w:val="00897542"/>
    <w:rsid w:val="00897961"/>
    <w:rsid w:val="00897C80"/>
    <w:rsid w:val="008A0AA1"/>
    <w:rsid w:val="008A1E12"/>
    <w:rsid w:val="008A355D"/>
    <w:rsid w:val="008A41E2"/>
    <w:rsid w:val="008A43C3"/>
    <w:rsid w:val="008A4855"/>
    <w:rsid w:val="008A49C1"/>
    <w:rsid w:val="008A4F81"/>
    <w:rsid w:val="008A548B"/>
    <w:rsid w:val="008A6868"/>
    <w:rsid w:val="008A6B03"/>
    <w:rsid w:val="008A6D2F"/>
    <w:rsid w:val="008A7062"/>
    <w:rsid w:val="008B06CC"/>
    <w:rsid w:val="008B09C8"/>
    <w:rsid w:val="008B2CB0"/>
    <w:rsid w:val="008B31F0"/>
    <w:rsid w:val="008B35E9"/>
    <w:rsid w:val="008B3C9B"/>
    <w:rsid w:val="008B448C"/>
    <w:rsid w:val="008B4EAA"/>
    <w:rsid w:val="008B5474"/>
    <w:rsid w:val="008B61BE"/>
    <w:rsid w:val="008B650C"/>
    <w:rsid w:val="008B6579"/>
    <w:rsid w:val="008B6A18"/>
    <w:rsid w:val="008B6DDD"/>
    <w:rsid w:val="008B701B"/>
    <w:rsid w:val="008B7DC2"/>
    <w:rsid w:val="008B7EC2"/>
    <w:rsid w:val="008C0403"/>
    <w:rsid w:val="008C06B0"/>
    <w:rsid w:val="008C1BB1"/>
    <w:rsid w:val="008C3F15"/>
    <w:rsid w:val="008C426D"/>
    <w:rsid w:val="008C48B7"/>
    <w:rsid w:val="008C51EB"/>
    <w:rsid w:val="008C530E"/>
    <w:rsid w:val="008C627C"/>
    <w:rsid w:val="008C64D6"/>
    <w:rsid w:val="008C6829"/>
    <w:rsid w:val="008D003D"/>
    <w:rsid w:val="008D16F1"/>
    <w:rsid w:val="008D1E6D"/>
    <w:rsid w:val="008D1EEB"/>
    <w:rsid w:val="008D23A7"/>
    <w:rsid w:val="008D2714"/>
    <w:rsid w:val="008D2AF2"/>
    <w:rsid w:val="008D37FB"/>
    <w:rsid w:val="008D4006"/>
    <w:rsid w:val="008D4223"/>
    <w:rsid w:val="008D45C9"/>
    <w:rsid w:val="008D609B"/>
    <w:rsid w:val="008D65DC"/>
    <w:rsid w:val="008D6B03"/>
    <w:rsid w:val="008D7AD1"/>
    <w:rsid w:val="008E0CE0"/>
    <w:rsid w:val="008E113C"/>
    <w:rsid w:val="008E1712"/>
    <w:rsid w:val="008E23FB"/>
    <w:rsid w:val="008E30F0"/>
    <w:rsid w:val="008E5524"/>
    <w:rsid w:val="008E5DA4"/>
    <w:rsid w:val="008E5DE7"/>
    <w:rsid w:val="008E6085"/>
    <w:rsid w:val="008E60B7"/>
    <w:rsid w:val="008E6809"/>
    <w:rsid w:val="008E6DCC"/>
    <w:rsid w:val="008E712F"/>
    <w:rsid w:val="008E7394"/>
    <w:rsid w:val="008E7C7D"/>
    <w:rsid w:val="008F0590"/>
    <w:rsid w:val="008F0E12"/>
    <w:rsid w:val="008F1DBA"/>
    <w:rsid w:val="008F2428"/>
    <w:rsid w:val="008F291E"/>
    <w:rsid w:val="008F2F3C"/>
    <w:rsid w:val="008F318F"/>
    <w:rsid w:val="008F34B5"/>
    <w:rsid w:val="008F38EC"/>
    <w:rsid w:val="008F41AE"/>
    <w:rsid w:val="008F41D8"/>
    <w:rsid w:val="008F4726"/>
    <w:rsid w:val="008F49E1"/>
    <w:rsid w:val="008F4A96"/>
    <w:rsid w:val="008F57F0"/>
    <w:rsid w:val="008F58C0"/>
    <w:rsid w:val="008F5A45"/>
    <w:rsid w:val="008F60B0"/>
    <w:rsid w:val="008F632C"/>
    <w:rsid w:val="008F6EDD"/>
    <w:rsid w:val="008F700B"/>
    <w:rsid w:val="00900768"/>
    <w:rsid w:val="00901CB2"/>
    <w:rsid w:val="00901F16"/>
    <w:rsid w:val="0090249E"/>
    <w:rsid w:val="009026FB"/>
    <w:rsid w:val="00902CA5"/>
    <w:rsid w:val="009032FD"/>
    <w:rsid w:val="00903DA2"/>
    <w:rsid w:val="0090414C"/>
    <w:rsid w:val="00904202"/>
    <w:rsid w:val="00904BEC"/>
    <w:rsid w:val="00904F11"/>
    <w:rsid w:val="00905407"/>
    <w:rsid w:val="009063F8"/>
    <w:rsid w:val="009065E5"/>
    <w:rsid w:val="009078BF"/>
    <w:rsid w:val="00907B2C"/>
    <w:rsid w:val="00907EA3"/>
    <w:rsid w:val="009107AD"/>
    <w:rsid w:val="0091219F"/>
    <w:rsid w:val="00912B3E"/>
    <w:rsid w:val="00914108"/>
    <w:rsid w:val="00917032"/>
    <w:rsid w:val="0091720C"/>
    <w:rsid w:val="00920880"/>
    <w:rsid w:val="00920FB1"/>
    <w:rsid w:val="00921A46"/>
    <w:rsid w:val="00921CCC"/>
    <w:rsid w:val="00921CFC"/>
    <w:rsid w:val="00921D37"/>
    <w:rsid w:val="00922278"/>
    <w:rsid w:val="00922845"/>
    <w:rsid w:val="009230B1"/>
    <w:rsid w:val="0092352C"/>
    <w:rsid w:val="00925E78"/>
    <w:rsid w:val="00926AE7"/>
    <w:rsid w:val="009271EC"/>
    <w:rsid w:val="009279F5"/>
    <w:rsid w:val="00927F42"/>
    <w:rsid w:val="00931948"/>
    <w:rsid w:val="00931AC4"/>
    <w:rsid w:val="00931C96"/>
    <w:rsid w:val="00932ECC"/>
    <w:rsid w:val="0093334B"/>
    <w:rsid w:val="00933D63"/>
    <w:rsid w:val="009343B4"/>
    <w:rsid w:val="009356A4"/>
    <w:rsid w:val="00937F60"/>
    <w:rsid w:val="009403F2"/>
    <w:rsid w:val="00940786"/>
    <w:rsid w:val="00942188"/>
    <w:rsid w:val="009435F4"/>
    <w:rsid w:val="009439D5"/>
    <w:rsid w:val="0094420C"/>
    <w:rsid w:val="0094462D"/>
    <w:rsid w:val="0094470A"/>
    <w:rsid w:val="0094483A"/>
    <w:rsid w:val="00944A6E"/>
    <w:rsid w:val="00944D94"/>
    <w:rsid w:val="0094768C"/>
    <w:rsid w:val="00947736"/>
    <w:rsid w:val="00947F26"/>
    <w:rsid w:val="00951A47"/>
    <w:rsid w:val="00952724"/>
    <w:rsid w:val="009528AA"/>
    <w:rsid w:val="00952A25"/>
    <w:rsid w:val="00952F2F"/>
    <w:rsid w:val="00953AE3"/>
    <w:rsid w:val="009545AC"/>
    <w:rsid w:val="00955A78"/>
    <w:rsid w:val="00960CB8"/>
    <w:rsid w:val="00961F98"/>
    <w:rsid w:val="00962122"/>
    <w:rsid w:val="0096255A"/>
    <w:rsid w:val="00962916"/>
    <w:rsid w:val="00963527"/>
    <w:rsid w:val="00963812"/>
    <w:rsid w:val="00963A53"/>
    <w:rsid w:val="00963AF5"/>
    <w:rsid w:val="00963B38"/>
    <w:rsid w:val="00963BE0"/>
    <w:rsid w:val="00964194"/>
    <w:rsid w:val="00964C82"/>
    <w:rsid w:val="00965C96"/>
    <w:rsid w:val="00966594"/>
    <w:rsid w:val="009706FE"/>
    <w:rsid w:val="009712AC"/>
    <w:rsid w:val="009712CE"/>
    <w:rsid w:val="00971A0B"/>
    <w:rsid w:val="00971CEE"/>
    <w:rsid w:val="009727E4"/>
    <w:rsid w:val="00972986"/>
    <w:rsid w:val="0097458E"/>
    <w:rsid w:val="009752FD"/>
    <w:rsid w:val="00975B0E"/>
    <w:rsid w:val="00975F72"/>
    <w:rsid w:val="00976D2E"/>
    <w:rsid w:val="00977B72"/>
    <w:rsid w:val="00980EBD"/>
    <w:rsid w:val="00982746"/>
    <w:rsid w:val="0098299F"/>
    <w:rsid w:val="00982AD3"/>
    <w:rsid w:val="00982C80"/>
    <w:rsid w:val="00983127"/>
    <w:rsid w:val="0098332E"/>
    <w:rsid w:val="00984F1A"/>
    <w:rsid w:val="009854A5"/>
    <w:rsid w:val="009855B8"/>
    <w:rsid w:val="009862F1"/>
    <w:rsid w:val="00986973"/>
    <w:rsid w:val="00986F22"/>
    <w:rsid w:val="00990517"/>
    <w:rsid w:val="00990ECF"/>
    <w:rsid w:val="00991714"/>
    <w:rsid w:val="00991A58"/>
    <w:rsid w:val="00991EA0"/>
    <w:rsid w:val="00991EA4"/>
    <w:rsid w:val="00992A26"/>
    <w:rsid w:val="00992A8D"/>
    <w:rsid w:val="00992A9D"/>
    <w:rsid w:val="00993F74"/>
    <w:rsid w:val="00994135"/>
    <w:rsid w:val="009943F5"/>
    <w:rsid w:val="00994891"/>
    <w:rsid w:val="00994D68"/>
    <w:rsid w:val="00995079"/>
    <w:rsid w:val="00995647"/>
    <w:rsid w:val="00996232"/>
    <w:rsid w:val="00997255"/>
    <w:rsid w:val="009A0D02"/>
    <w:rsid w:val="009A23A2"/>
    <w:rsid w:val="009A3737"/>
    <w:rsid w:val="009A3A11"/>
    <w:rsid w:val="009A4685"/>
    <w:rsid w:val="009A6B23"/>
    <w:rsid w:val="009A6C48"/>
    <w:rsid w:val="009A6F91"/>
    <w:rsid w:val="009A7328"/>
    <w:rsid w:val="009B0609"/>
    <w:rsid w:val="009B076B"/>
    <w:rsid w:val="009B1164"/>
    <w:rsid w:val="009B3927"/>
    <w:rsid w:val="009B3C92"/>
    <w:rsid w:val="009B484A"/>
    <w:rsid w:val="009B48BB"/>
    <w:rsid w:val="009B5C3A"/>
    <w:rsid w:val="009B5D5C"/>
    <w:rsid w:val="009B64ED"/>
    <w:rsid w:val="009B7560"/>
    <w:rsid w:val="009C00A0"/>
    <w:rsid w:val="009C06B1"/>
    <w:rsid w:val="009C0B07"/>
    <w:rsid w:val="009C122A"/>
    <w:rsid w:val="009C19CC"/>
    <w:rsid w:val="009C2419"/>
    <w:rsid w:val="009C28B6"/>
    <w:rsid w:val="009C29DE"/>
    <w:rsid w:val="009C46F5"/>
    <w:rsid w:val="009C49C5"/>
    <w:rsid w:val="009C52CF"/>
    <w:rsid w:val="009C696F"/>
    <w:rsid w:val="009C728D"/>
    <w:rsid w:val="009C7DD7"/>
    <w:rsid w:val="009D0492"/>
    <w:rsid w:val="009D0731"/>
    <w:rsid w:val="009D077B"/>
    <w:rsid w:val="009D0896"/>
    <w:rsid w:val="009D0C07"/>
    <w:rsid w:val="009D0DF6"/>
    <w:rsid w:val="009D23E4"/>
    <w:rsid w:val="009D2C7B"/>
    <w:rsid w:val="009D4104"/>
    <w:rsid w:val="009D4149"/>
    <w:rsid w:val="009D41DC"/>
    <w:rsid w:val="009D59E9"/>
    <w:rsid w:val="009D6676"/>
    <w:rsid w:val="009D6EE3"/>
    <w:rsid w:val="009D7009"/>
    <w:rsid w:val="009D74DB"/>
    <w:rsid w:val="009D7AE5"/>
    <w:rsid w:val="009D7C4F"/>
    <w:rsid w:val="009E0AAF"/>
    <w:rsid w:val="009E15CD"/>
    <w:rsid w:val="009E1C26"/>
    <w:rsid w:val="009E1F6B"/>
    <w:rsid w:val="009E3557"/>
    <w:rsid w:val="009E4867"/>
    <w:rsid w:val="009E4D10"/>
    <w:rsid w:val="009E4FCA"/>
    <w:rsid w:val="009E5E5F"/>
    <w:rsid w:val="009E61C4"/>
    <w:rsid w:val="009E62F3"/>
    <w:rsid w:val="009E67CF"/>
    <w:rsid w:val="009E7742"/>
    <w:rsid w:val="009E7ABB"/>
    <w:rsid w:val="009F0845"/>
    <w:rsid w:val="009F0B37"/>
    <w:rsid w:val="009F0C2B"/>
    <w:rsid w:val="009F13FB"/>
    <w:rsid w:val="009F1763"/>
    <w:rsid w:val="009F3D06"/>
    <w:rsid w:val="009F4E74"/>
    <w:rsid w:val="009F5326"/>
    <w:rsid w:val="009F5356"/>
    <w:rsid w:val="009F692E"/>
    <w:rsid w:val="009F738B"/>
    <w:rsid w:val="009F753C"/>
    <w:rsid w:val="009F7BC3"/>
    <w:rsid w:val="00A002F3"/>
    <w:rsid w:val="00A00E52"/>
    <w:rsid w:val="00A017FC"/>
    <w:rsid w:val="00A01BCF"/>
    <w:rsid w:val="00A032BA"/>
    <w:rsid w:val="00A03D4E"/>
    <w:rsid w:val="00A0456B"/>
    <w:rsid w:val="00A0464C"/>
    <w:rsid w:val="00A05376"/>
    <w:rsid w:val="00A054D6"/>
    <w:rsid w:val="00A0744A"/>
    <w:rsid w:val="00A07EB1"/>
    <w:rsid w:val="00A10509"/>
    <w:rsid w:val="00A107B1"/>
    <w:rsid w:val="00A10C52"/>
    <w:rsid w:val="00A10D25"/>
    <w:rsid w:val="00A112D7"/>
    <w:rsid w:val="00A1185A"/>
    <w:rsid w:val="00A1217A"/>
    <w:rsid w:val="00A13B3E"/>
    <w:rsid w:val="00A13CAD"/>
    <w:rsid w:val="00A144DB"/>
    <w:rsid w:val="00A148F0"/>
    <w:rsid w:val="00A16603"/>
    <w:rsid w:val="00A16B1B"/>
    <w:rsid w:val="00A17188"/>
    <w:rsid w:val="00A172FB"/>
    <w:rsid w:val="00A17300"/>
    <w:rsid w:val="00A17F07"/>
    <w:rsid w:val="00A221C4"/>
    <w:rsid w:val="00A22346"/>
    <w:rsid w:val="00A22776"/>
    <w:rsid w:val="00A2392C"/>
    <w:rsid w:val="00A245F3"/>
    <w:rsid w:val="00A25118"/>
    <w:rsid w:val="00A25647"/>
    <w:rsid w:val="00A256A0"/>
    <w:rsid w:val="00A26228"/>
    <w:rsid w:val="00A2682D"/>
    <w:rsid w:val="00A277D4"/>
    <w:rsid w:val="00A27A21"/>
    <w:rsid w:val="00A27CC7"/>
    <w:rsid w:val="00A30CE7"/>
    <w:rsid w:val="00A31020"/>
    <w:rsid w:val="00A31B29"/>
    <w:rsid w:val="00A31FC0"/>
    <w:rsid w:val="00A32A5C"/>
    <w:rsid w:val="00A32B62"/>
    <w:rsid w:val="00A32EF0"/>
    <w:rsid w:val="00A339D3"/>
    <w:rsid w:val="00A34D20"/>
    <w:rsid w:val="00A34DA5"/>
    <w:rsid w:val="00A34E6A"/>
    <w:rsid w:val="00A3602D"/>
    <w:rsid w:val="00A36A7B"/>
    <w:rsid w:val="00A37565"/>
    <w:rsid w:val="00A378B4"/>
    <w:rsid w:val="00A40329"/>
    <w:rsid w:val="00A4064E"/>
    <w:rsid w:val="00A40C46"/>
    <w:rsid w:val="00A41042"/>
    <w:rsid w:val="00A415BB"/>
    <w:rsid w:val="00A41AE3"/>
    <w:rsid w:val="00A41C29"/>
    <w:rsid w:val="00A41CC6"/>
    <w:rsid w:val="00A423B9"/>
    <w:rsid w:val="00A42D8F"/>
    <w:rsid w:val="00A43A1C"/>
    <w:rsid w:val="00A442FA"/>
    <w:rsid w:val="00A447ED"/>
    <w:rsid w:val="00A44CFB"/>
    <w:rsid w:val="00A4662B"/>
    <w:rsid w:val="00A466E5"/>
    <w:rsid w:val="00A47122"/>
    <w:rsid w:val="00A47A30"/>
    <w:rsid w:val="00A502F9"/>
    <w:rsid w:val="00A5091F"/>
    <w:rsid w:val="00A51013"/>
    <w:rsid w:val="00A51393"/>
    <w:rsid w:val="00A52774"/>
    <w:rsid w:val="00A52C9D"/>
    <w:rsid w:val="00A53307"/>
    <w:rsid w:val="00A5501F"/>
    <w:rsid w:val="00A553F1"/>
    <w:rsid w:val="00A554E4"/>
    <w:rsid w:val="00A55CED"/>
    <w:rsid w:val="00A561DE"/>
    <w:rsid w:val="00A60672"/>
    <w:rsid w:val="00A606CF"/>
    <w:rsid w:val="00A60B21"/>
    <w:rsid w:val="00A61989"/>
    <w:rsid w:val="00A61B5B"/>
    <w:rsid w:val="00A62B8F"/>
    <w:rsid w:val="00A62BC3"/>
    <w:rsid w:val="00A63C84"/>
    <w:rsid w:val="00A644BF"/>
    <w:rsid w:val="00A65C58"/>
    <w:rsid w:val="00A6699C"/>
    <w:rsid w:val="00A66D6E"/>
    <w:rsid w:val="00A66E90"/>
    <w:rsid w:val="00A67807"/>
    <w:rsid w:val="00A67992"/>
    <w:rsid w:val="00A67AFB"/>
    <w:rsid w:val="00A67B34"/>
    <w:rsid w:val="00A70068"/>
    <w:rsid w:val="00A701F8"/>
    <w:rsid w:val="00A72BB8"/>
    <w:rsid w:val="00A72CF5"/>
    <w:rsid w:val="00A73271"/>
    <w:rsid w:val="00A75132"/>
    <w:rsid w:val="00A7524F"/>
    <w:rsid w:val="00A7535C"/>
    <w:rsid w:val="00A75805"/>
    <w:rsid w:val="00A77A9E"/>
    <w:rsid w:val="00A80C86"/>
    <w:rsid w:val="00A80CB6"/>
    <w:rsid w:val="00A81AA5"/>
    <w:rsid w:val="00A81C00"/>
    <w:rsid w:val="00A82B5C"/>
    <w:rsid w:val="00A83817"/>
    <w:rsid w:val="00A83924"/>
    <w:rsid w:val="00A84361"/>
    <w:rsid w:val="00A84578"/>
    <w:rsid w:val="00A84B90"/>
    <w:rsid w:val="00A855EE"/>
    <w:rsid w:val="00A8637B"/>
    <w:rsid w:val="00A87537"/>
    <w:rsid w:val="00A875EB"/>
    <w:rsid w:val="00A87992"/>
    <w:rsid w:val="00A87C87"/>
    <w:rsid w:val="00A90624"/>
    <w:rsid w:val="00A90CEA"/>
    <w:rsid w:val="00A912F2"/>
    <w:rsid w:val="00A91437"/>
    <w:rsid w:val="00A9183E"/>
    <w:rsid w:val="00A921B5"/>
    <w:rsid w:val="00A926C9"/>
    <w:rsid w:val="00A93039"/>
    <w:rsid w:val="00A9352F"/>
    <w:rsid w:val="00A93799"/>
    <w:rsid w:val="00A94B52"/>
    <w:rsid w:val="00A94E70"/>
    <w:rsid w:val="00A95737"/>
    <w:rsid w:val="00A95A1B"/>
    <w:rsid w:val="00A95B90"/>
    <w:rsid w:val="00AA0AE8"/>
    <w:rsid w:val="00AA10FD"/>
    <w:rsid w:val="00AA14BB"/>
    <w:rsid w:val="00AA1DBB"/>
    <w:rsid w:val="00AA1E09"/>
    <w:rsid w:val="00AA216E"/>
    <w:rsid w:val="00AA2A81"/>
    <w:rsid w:val="00AA301F"/>
    <w:rsid w:val="00AA3A52"/>
    <w:rsid w:val="00AA4295"/>
    <w:rsid w:val="00AA4450"/>
    <w:rsid w:val="00AA4B1E"/>
    <w:rsid w:val="00AA506E"/>
    <w:rsid w:val="00AA579A"/>
    <w:rsid w:val="00AA6061"/>
    <w:rsid w:val="00AA7E9E"/>
    <w:rsid w:val="00AB0778"/>
    <w:rsid w:val="00AB0EF3"/>
    <w:rsid w:val="00AB1415"/>
    <w:rsid w:val="00AB22EE"/>
    <w:rsid w:val="00AB2B3C"/>
    <w:rsid w:val="00AB32CF"/>
    <w:rsid w:val="00AB4367"/>
    <w:rsid w:val="00AB5BAB"/>
    <w:rsid w:val="00AB5E28"/>
    <w:rsid w:val="00AB5FFA"/>
    <w:rsid w:val="00AB6E53"/>
    <w:rsid w:val="00AB7944"/>
    <w:rsid w:val="00AB79F7"/>
    <w:rsid w:val="00AC1398"/>
    <w:rsid w:val="00AC172C"/>
    <w:rsid w:val="00AC1CC7"/>
    <w:rsid w:val="00AC2065"/>
    <w:rsid w:val="00AC2421"/>
    <w:rsid w:val="00AC3011"/>
    <w:rsid w:val="00AC3722"/>
    <w:rsid w:val="00AC4C92"/>
    <w:rsid w:val="00AC6ED6"/>
    <w:rsid w:val="00AC782D"/>
    <w:rsid w:val="00AC799A"/>
    <w:rsid w:val="00AC7C54"/>
    <w:rsid w:val="00AD0B65"/>
    <w:rsid w:val="00AD124A"/>
    <w:rsid w:val="00AD20B2"/>
    <w:rsid w:val="00AD2631"/>
    <w:rsid w:val="00AD2E43"/>
    <w:rsid w:val="00AD3FDD"/>
    <w:rsid w:val="00AD4193"/>
    <w:rsid w:val="00AD4194"/>
    <w:rsid w:val="00AD4402"/>
    <w:rsid w:val="00AD45B9"/>
    <w:rsid w:val="00AD46D2"/>
    <w:rsid w:val="00AD557F"/>
    <w:rsid w:val="00AD5698"/>
    <w:rsid w:val="00AD5F8D"/>
    <w:rsid w:val="00AD65DE"/>
    <w:rsid w:val="00AD6AC6"/>
    <w:rsid w:val="00AD7242"/>
    <w:rsid w:val="00AD7AFC"/>
    <w:rsid w:val="00AD7B92"/>
    <w:rsid w:val="00AD7BE8"/>
    <w:rsid w:val="00AE0DD4"/>
    <w:rsid w:val="00AE18B8"/>
    <w:rsid w:val="00AE1EA0"/>
    <w:rsid w:val="00AE24F5"/>
    <w:rsid w:val="00AE27D4"/>
    <w:rsid w:val="00AE3352"/>
    <w:rsid w:val="00AE523E"/>
    <w:rsid w:val="00AE59E2"/>
    <w:rsid w:val="00AE609C"/>
    <w:rsid w:val="00AE61CA"/>
    <w:rsid w:val="00AE6463"/>
    <w:rsid w:val="00AE73B9"/>
    <w:rsid w:val="00AE79A8"/>
    <w:rsid w:val="00AE7C68"/>
    <w:rsid w:val="00AF0BE4"/>
    <w:rsid w:val="00AF1E3F"/>
    <w:rsid w:val="00AF2594"/>
    <w:rsid w:val="00AF3ED0"/>
    <w:rsid w:val="00AF420A"/>
    <w:rsid w:val="00AF5221"/>
    <w:rsid w:val="00AF76B4"/>
    <w:rsid w:val="00B000AF"/>
    <w:rsid w:val="00B008A3"/>
    <w:rsid w:val="00B01E07"/>
    <w:rsid w:val="00B023B3"/>
    <w:rsid w:val="00B027C4"/>
    <w:rsid w:val="00B02C54"/>
    <w:rsid w:val="00B03061"/>
    <w:rsid w:val="00B03C83"/>
    <w:rsid w:val="00B044ED"/>
    <w:rsid w:val="00B04D77"/>
    <w:rsid w:val="00B04E78"/>
    <w:rsid w:val="00B05418"/>
    <w:rsid w:val="00B05441"/>
    <w:rsid w:val="00B057AC"/>
    <w:rsid w:val="00B070D5"/>
    <w:rsid w:val="00B0767B"/>
    <w:rsid w:val="00B077D5"/>
    <w:rsid w:val="00B07C97"/>
    <w:rsid w:val="00B115BD"/>
    <w:rsid w:val="00B156B6"/>
    <w:rsid w:val="00B1592D"/>
    <w:rsid w:val="00B15C37"/>
    <w:rsid w:val="00B16724"/>
    <w:rsid w:val="00B16A00"/>
    <w:rsid w:val="00B17C44"/>
    <w:rsid w:val="00B20654"/>
    <w:rsid w:val="00B20FBD"/>
    <w:rsid w:val="00B21432"/>
    <w:rsid w:val="00B218BE"/>
    <w:rsid w:val="00B21CE3"/>
    <w:rsid w:val="00B22000"/>
    <w:rsid w:val="00B23983"/>
    <w:rsid w:val="00B2399F"/>
    <w:rsid w:val="00B2426F"/>
    <w:rsid w:val="00B246F6"/>
    <w:rsid w:val="00B247F2"/>
    <w:rsid w:val="00B249CF"/>
    <w:rsid w:val="00B25C3C"/>
    <w:rsid w:val="00B262D3"/>
    <w:rsid w:val="00B26679"/>
    <w:rsid w:val="00B26A50"/>
    <w:rsid w:val="00B273D2"/>
    <w:rsid w:val="00B2776B"/>
    <w:rsid w:val="00B30A4B"/>
    <w:rsid w:val="00B30B2F"/>
    <w:rsid w:val="00B3123B"/>
    <w:rsid w:val="00B31592"/>
    <w:rsid w:val="00B338CF"/>
    <w:rsid w:val="00B33A77"/>
    <w:rsid w:val="00B35426"/>
    <w:rsid w:val="00B354BA"/>
    <w:rsid w:val="00B355B5"/>
    <w:rsid w:val="00B3561E"/>
    <w:rsid w:val="00B35B2C"/>
    <w:rsid w:val="00B35CD5"/>
    <w:rsid w:val="00B369D0"/>
    <w:rsid w:val="00B37006"/>
    <w:rsid w:val="00B3718A"/>
    <w:rsid w:val="00B37F09"/>
    <w:rsid w:val="00B400CD"/>
    <w:rsid w:val="00B41FF5"/>
    <w:rsid w:val="00B425D0"/>
    <w:rsid w:val="00B426FD"/>
    <w:rsid w:val="00B42C2A"/>
    <w:rsid w:val="00B42FF0"/>
    <w:rsid w:val="00B440E4"/>
    <w:rsid w:val="00B44138"/>
    <w:rsid w:val="00B456AD"/>
    <w:rsid w:val="00B45741"/>
    <w:rsid w:val="00B47783"/>
    <w:rsid w:val="00B50384"/>
    <w:rsid w:val="00B50AE2"/>
    <w:rsid w:val="00B50D23"/>
    <w:rsid w:val="00B50F39"/>
    <w:rsid w:val="00B52D3F"/>
    <w:rsid w:val="00B52F5F"/>
    <w:rsid w:val="00B53109"/>
    <w:rsid w:val="00B53292"/>
    <w:rsid w:val="00B53E23"/>
    <w:rsid w:val="00B541B8"/>
    <w:rsid w:val="00B542AD"/>
    <w:rsid w:val="00B543E5"/>
    <w:rsid w:val="00B55166"/>
    <w:rsid w:val="00B55694"/>
    <w:rsid w:val="00B55D85"/>
    <w:rsid w:val="00B56414"/>
    <w:rsid w:val="00B5644E"/>
    <w:rsid w:val="00B56654"/>
    <w:rsid w:val="00B57330"/>
    <w:rsid w:val="00B5764C"/>
    <w:rsid w:val="00B579B3"/>
    <w:rsid w:val="00B57EBC"/>
    <w:rsid w:val="00B60EE5"/>
    <w:rsid w:val="00B62519"/>
    <w:rsid w:val="00B62C6B"/>
    <w:rsid w:val="00B63B8A"/>
    <w:rsid w:val="00B6481A"/>
    <w:rsid w:val="00B66377"/>
    <w:rsid w:val="00B67AE0"/>
    <w:rsid w:val="00B67E0B"/>
    <w:rsid w:val="00B67FBF"/>
    <w:rsid w:val="00B704AB"/>
    <w:rsid w:val="00B71622"/>
    <w:rsid w:val="00B737EB"/>
    <w:rsid w:val="00B7386E"/>
    <w:rsid w:val="00B738CA"/>
    <w:rsid w:val="00B73928"/>
    <w:rsid w:val="00B74438"/>
    <w:rsid w:val="00B74942"/>
    <w:rsid w:val="00B7580D"/>
    <w:rsid w:val="00B75876"/>
    <w:rsid w:val="00B767CD"/>
    <w:rsid w:val="00B76C53"/>
    <w:rsid w:val="00B80DB5"/>
    <w:rsid w:val="00B811A0"/>
    <w:rsid w:val="00B811AC"/>
    <w:rsid w:val="00B81525"/>
    <w:rsid w:val="00B81792"/>
    <w:rsid w:val="00B81F96"/>
    <w:rsid w:val="00B820B8"/>
    <w:rsid w:val="00B82679"/>
    <w:rsid w:val="00B82AE0"/>
    <w:rsid w:val="00B836B6"/>
    <w:rsid w:val="00B83DF0"/>
    <w:rsid w:val="00B84139"/>
    <w:rsid w:val="00B849FE"/>
    <w:rsid w:val="00B84DA7"/>
    <w:rsid w:val="00B8531B"/>
    <w:rsid w:val="00B85A59"/>
    <w:rsid w:val="00B86544"/>
    <w:rsid w:val="00B86AF8"/>
    <w:rsid w:val="00B86BDA"/>
    <w:rsid w:val="00B87BDE"/>
    <w:rsid w:val="00B9080D"/>
    <w:rsid w:val="00B90BB2"/>
    <w:rsid w:val="00B913A9"/>
    <w:rsid w:val="00B920A7"/>
    <w:rsid w:val="00B923BD"/>
    <w:rsid w:val="00B923EA"/>
    <w:rsid w:val="00B928C5"/>
    <w:rsid w:val="00B93168"/>
    <w:rsid w:val="00B931B4"/>
    <w:rsid w:val="00B93380"/>
    <w:rsid w:val="00B93615"/>
    <w:rsid w:val="00B937DF"/>
    <w:rsid w:val="00B93E3A"/>
    <w:rsid w:val="00B953B4"/>
    <w:rsid w:val="00B95610"/>
    <w:rsid w:val="00B9620B"/>
    <w:rsid w:val="00B966C9"/>
    <w:rsid w:val="00B977E9"/>
    <w:rsid w:val="00B978C0"/>
    <w:rsid w:val="00B97EBF"/>
    <w:rsid w:val="00BA0A8C"/>
    <w:rsid w:val="00BA14F6"/>
    <w:rsid w:val="00BA1D17"/>
    <w:rsid w:val="00BA2704"/>
    <w:rsid w:val="00BA2C1C"/>
    <w:rsid w:val="00BA36AB"/>
    <w:rsid w:val="00BA376E"/>
    <w:rsid w:val="00BA4C84"/>
    <w:rsid w:val="00BA59EE"/>
    <w:rsid w:val="00BA5EE7"/>
    <w:rsid w:val="00BA5F2A"/>
    <w:rsid w:val="00BA61CA"/>
    <w:rsid w:val="00BA63DD"/>
    <w:rsid w:val="00BA7976"/>
    <w:rsid w:val="00BB04D3"/>
    <w:rsid w:val="00BB14C6"/>
    <w:rsid w:val="00BB26FD"/>
    <w:rsid w:val="00BB3CEC"/>
    <w:rsid w:val="00BB42A5"/>
    <w:rsid w:val="00BB4772"/>
    <w:rsid w:val="00BB47EC"/>
    <w:rsid w:val="00BB523E"/>
    <w:rsid w:val="00BB6D68"/>
    <w:rsid w:val="00BB6E9E"/>
    <w:rsid w:val="00BB75B0"/>
    <w:rsid w:val="00BC03BB"/>
    <w:rsid w:val="00BC1AC0"/>
    <w:rsid w:val="00BC2A0D"/>
    <w:rsid w:val="00BC311F"/>
    <w:rsid w:val="00BC39D0"/>
    <w:rsid w:val="00BC3C39"/>
    <w:rsid w:val="00BC42E1"/>
    <w:rsid w:val="00BC464A"/>
    <w:rsid w:val="00BC4842"/>
    <w:rsid w:val="00BC50A6"/>
    <w:rsid w:val="00BC6CAB"/>
    <w:rsid w:val="00BC7DF3"/>
    <w:rsid w:val="00BC7EA0"/>
    <w:rsid w:val="00BD06B2"/>
    <w:rsid w:val="00BD1ACB"/>
    <w:rsid w:val="00BD1FFF"/>
    <w:rsid w:val="00BD2F7E"/>
    <w:rsid w:val="00BD47DC"/>
    <w:rsid w:val="00BD57C6"/>
    <w:rsid w:val="00BD5DFC"/>
    <w:rsid w:val="00BD7145"/>
    <w:rsid w:val="00BD7576"/>
    <w:rsid w:val="00BD7CFA"/>
    <w:rsid w:val="00BE37D2"/>
    <w:rsid w:val="00BE3CCB"/>
    <w:rsid w:val="00BE3CE5"/>
    <w:rsid w:val="00BE3F2E"/>
    <w:rsid w:val="00BE451A"/>
    <w:rsid w:val="00BE4D1A"/>
    <w:rsid w:val="00BE4F50"/>
    <w:rsid w:val="00BE5C23"/>
    <w:rsid w:val="00BE72AC"/>
    <w:rsid w:val="00BE7861"/>
    <w:rsid w:val="00BE7A9B"/>
    <w:rsid w:val="00BF0265"/>
    <w:rsid w:val="00BF089A"/>
    <w:rsid w:val="00BF1448"/>
    <w:rsid w:val="00BF21EB"/>
    <w:rsid w:val="00BF27BD"/>
    <w:rsid w:val="00BF2CF8"/>
    <w:rsid w:val="00BF2D51"/>
    <w:rsid w:val="00BF31B3"/>
    <w:rsid w:val="00BF38BD"/>
    <w:rsid w:val="00BF3E56"/>
    <w:rsid w:val="00BF4440"/>
    <w:rsid w:val="00BF500C"/>
    <w:rsid w:val="00BF5C16"/>
    <w:rsid w:val="00BF5C7B"/>
    <w:rsid w:val="00BF63D7"/>
    <w:rsid w:val="00BF6645"/>
    <w:rsid w:val="00BF678A"/>
    <w:rsid w:val="00BF6812"/>
    <w:rsid w:val="00BF7D96"/>
    <w:rsid w:val="00C0036E"/>
    <w:rsid w:val="00C0096F"/>
    <w:rsid w:val="00C010EE"/>
    <w:rsid w:val="00C011E4"/>
    <w:rsid w:val="00C013A3"/>
    <w:rsid w:val="00C01F7E"/>
    <w:rsid w:val="00C02020"/>
    <w:rsid w:val="00C020BA"/>
    <w:rsid w:val="00C030FF"/>
    <w:rsid w:val="00C03B1E"/>
    <w:rsid w:val="00C03FE6"/>
    <w:rsid w:val="00C043E9"/>
    <w:rsid w:val="00C045D5"/>
    <w:rsid w:val="00C04C0D"/>
    <w:rsid w:val="00C04F85"/>
    <w:rsid w:val="00C05546"/>
    <w:rsid w:val="00C059B3"/>
    <w:rsid w:val="00C05DFD"/>
    <w:rsid w:val="00C073B6"/>
    <w:rsid w:val="00C12B90"/>
    <w:rsid w:val="00C13E82"/>
    <w:rsid w:val="00C14055"/>
    <w:rsid w:val="00C15732"/>
    <w:rsid w:val="00C1589F"/>
    <w:rsid w:val="00C16656"/>
    <w:rsid w:val="00C20696"/>
    <w:rsid w:val="00C20C0F"/>
    <w:rsid w:val="00C21A62"/>
    <w:rsid w:val="00C21E0B"/>
    <w:rsid w:val="00C224A6"/>
    <w:rsid w:val="00C22FDB"/>
    <w:rsid w:val="00C23040"/>
    <w:rsid w:val="00C23921"/>
    <w:rsid w:val="00C245E7"/>
    <w:rsid w:val="00C26E61"/>
    <w:rsid w:val="00C273ED"/>
    <w:rsid w:val="00C27A87"/>
    <w:rsid w:val="00C27BFD"/>
    <w:rsid w:val="00C30977"/>
    <w:rsid w:val="00C30AED"/>
    <w:rsid w:val="00C31060"/>
    <w:rsid w:val="00C318F4"/>
    <w:rsid w:val="00C32511"/>
    <w:rsid w:val="00C3287A"/>
    <w:rsid w:val="00C3424F"/>
    <w:rsid w:val="00C34E2B"/>
    <w:rsid w:val="00C351D9"/>
    <w:rsid w:val="00C35A78"/>
    <w:rsid w:val="00C3629C"/>
    <w:rsid w:val="00C362CD"/>
    <w:rsid w:val="00C36F9B"/>
    <w:rsid w:val="00C373EA"/>
    <w:rsid w:val="00C403EB"/>
    <w:rsid w:val="00C41DFE"/>
    <w:rsid w:val="00C42B84"/>
    <w:rsid w:val="00C439D3"/>
    <w:rsid w:val="00C440CC"/>
    <w:rsid w:val="00C45237"/>
    <w:rsid w:val="00C45C7E"/>
    <w:rsid w:val="00C466F8"/>
    <w:rsid w:val="00C468F4"/>
    <w:rsid w:val="00C47C3C"/>
    <w:rsid w:val="00C5057B"/>
    <w:rsid w:val="00C515D5"/>
    <w:rsid w:val="00C518AF"/>
    <w:rsid w:val="00C51BC7"/>
    <w:rsid w:val="00C531D2"/>
    <w:rsid w:val="00C5329F"/>
    <w:rsid w:val="00C5343F"/>
    <w:rsid w:val="00C5378B"/>
    <w:rsid w:val="00C53822"/>
    <w:rsid w:val="00C548A1"/>
    <w:rsid w:val="00C558D1"/>
    <w:rsid w:val="00C56447"/>
    <w:rsid w:val="00C568BB"/>
    <w:rsid w:val="00C56ED6"/>
    <w:rsid w:val="00C57FC2"/>
    <w:rsid w:val="00C60EC1"/>
    <w:rsid w:val="00C61512"/>
    <w:rsid w:val="00C6188C"/>
    <w:rsid w:val="00C61C94"/>
    <w:rsid w:val="00C6303E"/>
    <w:rsid w:val="00C64B59"/>
    <w:rsid w:val="00C652F8"/>
    <w:rsid w:val="00C66713"/>
    <w:rsid w:val="00C67891"/>
    <w:rsid w:val="00C67989"/>
    <w:rsid w:val="00C67D37"/>
    <w:rsid w:val="00C702DC"/>
    <w:rsid w:val="00C706C8"/>
    <w:rsid w:val="00C72051"/>
    <w:rsid w:val="00C72958"/>
    <w:rsid w:val="00C72CEB"/>
    <w:rsid w:val="00C73FA2"/>
    <w:rsid w:val="00C74518"/>
    <w:rsid w:val="00C75019"/>
    <w:rsid w:val="00C7580C"/>
    <w:rsid w:val="00C766D1"/>
    <w:rsid w:val="00C77705"/>
    <w:rsid w:val="00C809E2"/>
    <w:rsid w:val="00C8132E"/>
    <w:rsid w:val="00C82204"/>
    <w:rsid w:val="00C82957"/>
    <w:rsid w:val="00C82DC4"/>
    <w:rsid w:val="00C82E7D"/>
    <w:rsid w:val="00C83B22"/>
    <w:rsid w:val="00C83F61"/>
    <w:rsid w:val="00C8485C"/>
    <w:rsid w:val="00C85076"/>
    <w:rsid w:val="00C857B3"/>
    <w:rsid w:val="00C86573"/>
    <w:rsid w:val="00C865A9"/>
    <w:rsid w:val="00C86B02"/>
    <w:rsid w:val="00C86BBC"/>
    <w:rsid w:val="00C90C37"/>
    <w:rsid w:val="00C91059"/>
    <w:rsid w:val="00C915D7"/>
    <w:rsid w:val="00C9171D"/>
    <w:rsid w:val="00C92732"/>
    <w:rsid w:val="00C927D8"/>
    <w:rsid w:val="00C93BB8"/>
    <w:rsid w:val="00C93D9D"/>
    <w:rsid w:val="00C962CC"/>
    <w:rsid w:val="00C963A4"/>
    <w:rsid w:val="00C96856"/>
    <w:rsid w:val="00CA125A"/>
    <w:rsid w:val="00CA1426"/>
    <w:rsid w:val="00CA14E8"/>
    <w:rsid w:val="00CA19B5"/>
    <w:rsid w:val="00CA1D70"/>
    <w:rsid w:val="00CA2413"/>
    <w:rsid w:val="00CA24DC"/>
    <w:rsid w:val="00CA26DD"/>
    <w:rsid w:val="00CA29E4"/>
    <w:rsid w:val="00CA3184"/>
    <w:rsid w:val="00CA4BB3"/>
    <w:rsid w:val="00CA5F18"/>
    <w:rsid w:val="00CA6816"/>
    <w:rsid w:val="00CA7081"/>
    <w:rsid w:val="00CA76D2"/>
    <w:rsid w:val="00CA789C"/>
    <w:rsid w:val="00CA7FB5"/>
    <w:rsid w:val="00CB1306"/>
    <w:rsid w:val="00CB3D8D"/>
    <w:rsid w:val="00CB403B"/>
    <w:rsid w:val="00CB4732"/>
    <w:rsid w:val="00CB489F"/>
    <w:rsid w:val="00CB6FD5"/>
    <w:rsid w:val="00CC0347"/>
    <w:rsid w:val="00CC1320"/>
    <w:rsid w:val="00CC25AD"/>
    <w:rsid w:val="00CC25B7"/>
    <w:rsid w:val="00CC34DB"/>
    <w:rsid w:val="00CC45B0"/>
    <w:rsid w:val="00CC5E83"/>
    <w:rsid w:val="00CC637B"/>
    <w:rsid w:val="00CC704C"/>
    <w:rsid w:val="00CC71D2"/>
    <w:rsid w:val="00CC7E23"/>
    <w:rsid w:val="00CD0148"/>
    <w:rsid w:val="00CD098A"/>
    <w:rsid w:val="00CD0D32"/>
    <w:rsid w:val="00CD2305"/>
    <w:rsid w:val="00CD2691"/>
    <w:rsid w:val="00CD3059"/>
    <w:rsid w:val="00CD4411"/>
    <w:rsid w:val="00CD4F64"/>
    <w:rsid w:val="00CD5827"/>
    <w:rsid w:val="00CD5852"/>
    <w:rsid w:val="00CD5A4F"/>
    <w:rsid w:val="00CD5FAC"/>
    <w:rsid w:val="00CD6FF8"/>
    <w:rsid w:val="00CD729B"/>
    <w:rsid w:val="00CD745D"/>
    <w:rsid w:val="00CE02C6"/>
    <w:rsid w:val="00CE0724"/>
    <w:rsid w:val="00CE0B06"/>
    <w:rsid w:val="00CE15EF"/>
    <w:rsid w:val="00CE1D79"/>
    <w:rsid w:val="00CE1DDC"/>
    <w:rsid w:val="00CE1E29"/>
    <w:rsid w:val="00CE3F30"/>
    <w:rsid w:val="00CE6550"/>
    <w:rsid w:val="00CE7C3C"/>
    <w:rsid w:val="00CE7DE3"/>
    <w:rsid w:val="00CF0302"/>
    <w:rsid w:val="00CF040E"/>
    <w:rsid w:val="00CF08DE"/>
    <w:rsid w:val="00CF1277"/>
    <w:rsid w:val="00CF1A6B"/>
    <w:rsid w:val="00CF270E"/>
    <w:rsid w:val="00CF37C8"/>
    <w:rsid w:val="00CF475F"/>
    <w:rsid w:val="00CF599F"/>
    <w:rsid w:val="00CF61C2"/>
    <w:rsid w:val="00CF6D40"/>
    <w:rsid w:val="00CF6D9A"/>
    <w:rsid w:val="00CF752E"/>
    <w:rsid w:val="00CF7790"/>
    <w:rsid w:val="00D001F6"/>
    <w:rsid w:val="00D003FE"/>
    <w:rsid w:val="00D011A5"/>
    <w:rsid w:val="00D019B4"/>
    <w:rsid w:val="00D024F1"/>
    <w:rsid w:val="00D0346E"/>
    <w:rsid w:val="00D03BEB"/>
    <w:rsid w:val="00D03FD1"/>
    <w:rsid w:val="00D0421A"/>
    <w:rsid w:val="00D04775"/>
    <w:rsid w:val="00D05094"/>
    <w:rsid w:val="00D05C57"/>
    <w:rsid w:val="00D07700"/>
    <w:rsid w:val="00D07931"/>
    <w:rsid w:val="00D07F56"/>
    <w:rsid w:val="00D10AF4"/>
    <w:rsid w:val="00D11632"/>
    <w:rsid w:val="00D11FB4"/>
    <w:rsid w:val="00D12595"/>
    <w:rsid w:val="00D13A54"/>
    <w:rsid w:val="00D13B9C"/>
    <w:rsid w:val="00D13CCA"/>
    <w:rsid w:val="00D13DB9"/>
    <w:rsid w:val="00D14AB4"/>
    <w:rsid w:val="00D14B9F"/>
    <w:rsid w:val="00D14EED"/>
    <w:rsid w:val="00D1540E"/>
    <w:rsid w:val="00D161D9"/>
    <w:rsid w:val="00D176B1"/>
    <w:rsid w:val="00D178E9"/>
    <w:rsid w:val="00D20252"/>
    <w:rsid w:val="00D2026D"/>
    <w:rsid w:val="00D21E8E"/>
    <w:rsid w:val="00D22512"/>
    <w:rsid w:val="00D245C7"/>
    <w:rsid w:val="00D246F8"/>
    <w:rsid w:val="00D24BC7"/>
    <w:rsid w:val="00D24CA7"/>
    <w:rsid w:val="00D254CA"/>
    <w:rsid w:val="00D25681"/>
    <w:rsid w:val="00D26F86"/>
    <w:rsid w:val="00D27253"/>
    <w:rsid w:val="00D30146"/>
    <w:rsid w:val="00D30D3A"/>
    <w:rsid w:val="00D31F26"/>
    <w:rsid w:val="00D32385"/>
    <w:rsid w:val="00D32DF7"/>
    <w:rsid w:val="00D337C4"/>
    <w:rsid w:val="00D33CFC"/>
    <w:rsid w:val="00D34266"/>
    <w:rsid w:val="00D35169"/>
    <w:rsid w:val="00D35FD9"/>
    <w:rsid w:val="00D36593"/>
    <w:rsid w:val="00D37119"/>
    <w:rsid w:val="00D37198"/>
    <w:rsid w:val="00D373FC"/>
    <w:rsid w:val="00D41476"/>
    <w:rsid w:val="00D42E7C"/>
    <w:rsid w:val="00D431AA"/>
    <w:rsid w:val="00D43E1F"/>
    <w:rsid w:val="00D44AEC"/>
    <w:rsid w:val="00D44ED1"/>
    <w:rsid w:val="00D45CD3"/>
    <w:rsid w:val="00D45E2B"/>
    <w:rsid w:val="00D46C90"/>
    <w:rsid w:val="00D470A9"/>
    <w:rsid w:val="00D479F9"/>
    <w:rsid w:val="00D50385"/>
    <w:rsid w:val="00D50978"/>
    <w:rsid w:val="00D51AF9"/>
    <w:rsid w:val="00D51E5B"/>
    <w:rsid w:val="00D538E8"/>
    <w:rsid w:val="00D54351"/>
    <w:rsid w:val="00D54760"/>
    <w:rsid w:val="00D549F1"/>
    <w:rsid w:val="00D558B7"/>
    <w:rsid w:val="00D603BA"/>
    <w:rsid w:val="00D6150F"/>
    <w:rsid w:val="00D618C2"/>
    <w:rsid w:val="00D62F96"/>
    <w:rsid w:val="00D6354F"/>
    <w:rsid w:val="00D6360C"/>
    <w:rsid w:val="00D6479D"/>
    <w:rsid w:val="00D64965"/>
    <w:rsid w:val="00D64FB1"/>
    <w:rsid w:val="00D67C16"/>
    <w:rsid w:val="00D67D69"/>
    <w:rsid w:val="00D67F44"/>
    <w:rsid w:val="00D70729"/>
    <w:rsid w:val="00D708CE"/>
    <w:rsid w:val="00D71B7C"/>
    <w:rsid w:val="00D72391"/>
    <w:rsid w:val="00D73297"/>
    <w:rsid w:val="00D73492"/>
    <w:rsid w:val="00D746A7"/>
    <w:rsid w:val="00D7497E"/>
    <w:rsid w:val="00D754B6"/>
    <w:rsid w:val="00D7583C"/>
    <w:rsid w:val="00D76C89"/>
    <w:rsid w:val="00D777C6"/>
    <w:rsid w:val="00D779F3"/>
    <w:rsid w:val="00D800CB"/>
    <w:rsid w:val="00D8101F"/>
    <w:rsid w:val="00D81E50"/>
    <w:rsid w:val="00D81FB2"/>
    <w:rsid w:val="00D82155"/>
    <w:rsid w:val="00D82509"/>
    <w:rsid w:val="00D836C0"/>
    <w:rsid w:val="00D83B84"/>
    <w:rsid w:val="00D83F7C"/>
    <w:rsid w:val="00D84788"/>
    <w:rsid w:val="00D854CA"/>
    <w:rsid w:val="00D8604C"/>
    <w:rsid w:val="00D876B0"/>
    <w:rsid w:val="00D90959"/>
    <w:rsid w:val="00D937CB"/>
    <w:rsid w:val="00D94F22"/>
    <w:rsid w:val="00D9651A"/>
    <w:rsid w:val="00D969DD"/>
    <w:rsid w:val="00D96B35"/>
    <w:rsid w:val="00D96B5C"/>
    <w:rsid w:val="00D97FE2"/>
    <w:rsid w:val="00DA00C8"/>
    <w:rsid w:val="00DA03E3"/>
    <w:rsid w:val="00DA1084"/>
    <w:rsid w:val="00DA1294"/>
    <w:rsid w:val="00DA2367"/>
    <w:rsid w:val="00DA2379"/>
    <w:rsid w:val="00DA2C85"/>
    <w:rsid w:val="00DA2D4E"/>
    <w:rsid w:val="00DA2F39"/>
    <w:rsid w:val="00DA370B"/>
    <w:rsid w:val="00DA3F90"/>
    <w:rsid w:val="00DA4A24"/>
    <w:rsid w:val="00DA4D82"/>
    <w:rsid w:val="00DA5552"/>
    <w:rsid w:val="00DA5AD6"/>
    <w:rsid w:val="00DA61AA"/>
    <w:rsid w:val="00DA68B8"/>
    <w:rsid w:val="00DB02A8"/>
    <w:rsid w:val="00DB0E9E"/>
    <w:rsid w:val="00DB1168"/>
    <w:rsid w:val="00DB503A"/>
    <w:rsid w:val="00DB60DD"/>
    <w:rsid w:val="00DB6835"/>
    <w:rsid w:val="00DB6F11"/>
    <w:rsid w:val="00DC02C6"/>
    <w:rsid w:val="00DC139D"/>
    <w:rsid w:val="00DC16A5"/>
    <w:rsid w:val="00DC1A7B"/>
    <w:rsid w:val="00DC1B62"/>
    <w:rsid w:val="00DC1B7D"/>
    <w:rsid w:val="00DC2ADD"/>
    <w:rsid w:val="00DC2F63"/>
    <w:rsid w:val="00DC3A04"/>
    <w:rsid w:val="00DC486A"/>
    <w:rsid w:val="00DC507B"/>
    <w:rsid w:val="00DC66B7"/>
    <w:rsid w:val="00DC6FE9"/>
    <w:rsid w:val="00DC7A63"/>
    <w:rsid w:val="00DD0054"/>
    <w:rsid w:val="00DD0197"/>
    <w:rsid w:val="00DD047F"/>
    <w:rsid w:val="00DD1D75"/>
    <w:rsid w:val="00DD21D8"/>
    <w:rsid w:val="00DD25F5"/>
    <w:rsid w:val="00DD2AD2"/>
    <w:rsid w:val="00DD2DEE"/>
    <w:rsid w:val="00DD5207"/>
    <w:rsid w:val="00DD5612"/>
    <w:rsid w:val="00DD5F51"/>
    <w:rsid w:val="00DD6614"/>
    <w:rsid w:val="00DD7F72"/>
    <w:rsid w:val="00DD7FED"/>
    <w:rsid w:val="00DE02F1"/>
    <w:rsid w:val="00DE0519"/>
    <w:rsid w:val="00DE0C67"/>
    <w:rsid w:val="00DE16D9"/>
    <w:rsid w:val="00DE1886"/>
    <w:rsid w:val="00DE2665"/>
    <w:rsid w:val="00DE2C79"/>
    <w:rsid w:val="00DE2C81"/>
    <w:rsid w:val="00DE3761"/>
    <w:rsid w:val="00DE3A89"/>
    <w:rsid w:val="00DE3F27"/>
    <w:rsid w:val="00DE527E"/>
    <w:rsid w:val="00DE55BA"/>
    <w:rsid w:val="00DE5890"/>
    <w:rsid w:val="00DE7731"/>
    <w:rsid w:val="00DE7FEE"/>
    <w:rsid w:val="00DF08B0"/>
    <w:rsid w:val="00DF0A41"/>
    <w:rsid w:val="00DF17E0"/>
    <w:rsid w:val="00DF1825"/>
    <w:rsid w:val="00DF1A7E"/>
    <w:rsid w:val="00DF20E4"/>
    <w:rsid w:val="00DF4335"/>
    <w:rsid w:val="00DF4886"/>
    <w:rsid w:val="00DF4CBE"/>
    <w:rsid w:val="00DF4E01"/>
    <w:rsid w:val="00DF5241"/>
    <w:rsid w:val="00DF57D3"/>
    <w:rsid w:val="00DF77CA"/>
    <w:rsid w:val="00DF7E5A"/>
    <w:rsid w:val="00E00FD8"/>
    <w:rsid w:val="00E01C4D"/>
    <w:rsid w:val="00E01F94"/>
    <w:rsid w:val="00E03EB1"/>
    <w:rsid w:val="00E04282"/>
    <w:rsid w:val="00E04993"/>
    <w:rsid w:val="00E05BBE"/>
    <w:rsid w:val="00E065D5"/>
    <w:rsid w:val="00E06E5D"/>
    <w:rsid w:val="00E0700B"/>
    <w:rsid w:val="00E07970"/>
    <w:rsid w:val="00E12117"/>
    <w:rsid w:val="00E12D52"/>
    <w:rsid w:val="00E1361F"/>
    <w:rsid w:val="00E13785"/>
    <w:rsid w:val="00E13C9E"/>
    <w:rsid w:val="00E1669E"/>
    <w:rsid w:val="00E16B7A"/>
    <w:rsid w:val="00E17C66"/>
    <w:rsid w:val="00E20507"/>
    <w:rsid w:val="00E20C97"/>
    <w:rsid w:val="00E20ECE"/>
    <w:rsid w:val="00E21156"/>
    <w:rsid w:val="00E23BFC"/>
    <w:rsid w:val="00E25105"/>
    <w:rsid w:val="00E265A5"/>
    <w:rsid w:val="00E26A0B"/>
    <w:rsid w:val="00E26C82"/>
    <w:rsid w:val="00E27061"/>
    <w:rsid w:val="00E3018D"/>
    <w:rsid w:val="00E31CC4"/>
    <w:rsid w:val="00E323FD"/>
    <w:rsid w:val="00E32D06"/>
    <w:rsid w:val="00E33ACB"/>
    <w:rsid w:val="00E33C9D"/>
    <w:rsid w:val="00E344E4"/>
    <w:rsid w:val="00E34764"/>
    <w:rsid w:val="00E37260"/>
    <w:rsid w:val="00E3766A"/>
    <w:rsid w:val="00E377FF"/>
    <w:rsid w:val="00E37CAC"/>
    <w:rsid w:val="00E40B23"/>
    <w:rsid w:val="00E40B5D"/>
    <w:rsid w:val="00E41584"/>
    <w:rsid w:val="00E42F9E"/>
    <w:rsid w:val="00E45338"/>
    <w:rsid w:val="00E45AC8"/>
    <w:rsid w:val="00E45BE6"/>
    <w:rsid w:val="00E46991"/>
    <w:rsid w:val="00E46C05"/>
    <w:rsid w:val="00E5017A"/>
    <w:rsid w:val="00E50AB7"/>
    <w:rsid w:val="00E514FE"/>
    <w:rsid w:val="00E5154B"/>
    <w:rsid w:val="00E51C0E"/>
    <w:rsid w:val="00E5274B"/>
    <w:rsid w:val="00E52A69"/>
    <w:rsid w:val="00E53574"/>
    <w:rsid w:val="00E53B09"/>
    <w:rsid w:val="00E5453A"/>
    <w:rsid w:val="00E54595"/>
    <w:rsid w:val="00E5657C"/>
    <w:rsid w:val="00E57073"/>
    <w:rsid w:val="00E5730B"/>
    <w:rsid w:val="00E57E14"/>
    <w:rsid w:val="00E57E78"/>
    <w:rsid w:val="00E606ED"/>
    <w:rsid w:val="00E60B09"/>
    <w:rsid w:val="00E6106D"/>
    <w:rsid w:val="00E61194"/>
    <w:rsid w:val="00E612AB"/>
    <w:rsid w:val="00E6156E"/>
    <w:rsid w:val="00E61933"/>
    <w:rsid w:val="00E619BF"/>
    <w:rsid w:val="00E6254E"/>
    <w:rsid w:val="00E63738"/>
    <w:rsid w:val="00E64B5A"/>
    <w:rsid w:val="00E65000"/>
    <w:rsid w:val="00E65CB8"/>
    <w:rsid w:val="00E660F1"/>
    <w:rsid w:val="00E66444"/>
    <w:rsid w:val="00E665C8"/>
    <w:rsid w:val="00E66B55"/>
    <w:rsid w:val="00E67E75"/>
    <w:rsid w:val="00E70B30"/>
    <w:rsid w:val="00E70C5C"/>
    <w:rsid w:val="00E70CC9"/>
    <w:rsid w:val="00E713EF"/>
    <w:rsid w:val="00E714BA"/>
    <w:rsid w:val="00E71A63"/>
    <w:rsid w:val="00E71E3B"/>
    <w:rsid w:val="00E72450"/>
    <w:rsid w:val="00E73200"/>
    <w:rsid w:val="00E73F14"/>
    <w:rsid w:val="00E74BFA"/>
    <w:rsid w:val="00E759C4"/>
    <w:rsid w:val="00E767EB"/>
    <w:rsid w:val="00E774DE"/>
    <w:rsid w:val="00E77E0E"/>
    <w:rsid w:val="00E77F4B"/>
    <w:rsid w:val="00E80406"/>
    <w:rsid w:val="00E80818"/>
    <w:rsid w:val="00E81DC8"/>
    <w:rsid w:val="00E822BB"/>
    <w:rsid w:val="00E83042"/>
    <w:rsid w:val="00E83260"/>
    <w:rsid w:val="00E833FC"/>
    <w:rsid w:val="00E83FDB"/>
    <w:rsid w:val="00E845A0"/>
    <w:rsid w:val="00E84E3A"/>
    <w:rsid w:val="00E86A8C"/>
    <w:rsid w:val="00E87729"/>
    <w:rsid w:val="00E87992"/>
    <w:rsid w:val="00E90265"/>
    <w:rsid w:val="00E909F4"/>
    <w:rsid w:val="00E91227"/>
    <w:rsid w:val="00E91319"/>
    <w:rsid w:val="00E913B9"/>
    <w:rsid w:val="00E91F2C"/>
    <w:rsid w:val="00E93227"/>
    <w:rsid w:val="00E94183"/>
    <w:rsid w:val="00E941EC"/>
    <w:rsid w:val="00E951A0"/>
    <w:rsid w:val="00E96C61"/>
    <w:rsid w:val="00E96C7D"/>
    <w:rsid w:val="00E96EBF"/>
    <w:rsid w:val="00E96F0A"/>
    <w:rsid w:val="00E97681"/>
    <w:rsid w:val="00EA01D8"/>
    <w:rsid w:val="00EA0A0E"/>
    <w:rsid w:val="00EA0F39"/>
    <w:rsid w:val="00EA1A9D"/>
    <w:rsid w:val="00EA2B5C"/>
    <w:rsid w:val="00EA3430"/>
    <w:rsid w:val="00EA34E5"/>
    <w:rsid w:val="00EA4081"/>
    <w:rsid w:val="00EA4B74"/>
    <w:rsid w:val="00EA51CB"/>
    <w:rsid w:val="00EA5D29"/>
    <w:rsid w:val="00EA5F5C"/>
    <w:rsid w:val="00EA6CD8"/>
    <w:rsid w:val="00EA7726"/>
    <w:rsid w:val="00EA77C0"/>
    <w:rsid w:val="00EB0630"/>
    <w:rsid w:val="00EB06D5"/>
    <w:rsid w:val="00EB0C37"/>
    <w:rsid w:val="00EB0E27"/>
    <w:rsid w:val="00EB13B3"/>
    <w:rsid w:val="00EB1B9D"/>
    <w:rsid w:val="00EB1D18"/>
    <w:rsid w:val="00EB2CB8"/>
    <w:rsid w:val="00EB3D3A"/>
    <w:rsid w:val="00EB4941"/>
    <w:rsid w:val="00EB5A43"/>
    <w:rsid w:val="00EB5F8E"/>
    <w:rsid w:val="00EB751C"/>
    <w:rsid w:val="00EC0D2A"/>
    <w:rsid w:val="00EC1014"/>
    <w:rsid w:val="00EC102F"/>
    <w:rsid w:val="00EC1620"/>
    <w:rsid w:val="00EC18A9"/>
    <w:rsid w:val="00EC1BC4"/>
    <w:rsid w:val="00EC22A4"/>
    <w:rsid w:val="00EC2466"/>
    <w:rsid w:val="00EC2600"/>
    <w:rsid w:val="00EC31F9"/>
    <w:rsid w:val="00EC351B"/>
    <w:rsid w:val="00EC3911"/>
    <w:rsid w:val="00EC4357"/>
    <w:rsid w:val="00EC51D3"/>
    <w:rsid w:val="00EC59E9"/>
    <w:rsid w:val="00EC6CE5"/>
    <w:rsid w:val="00EC6EAF"/>
    <w:rsid w:val="00EC7441"/>
    <w:rsid w:val="00EC7A0A"/>
    <w:rsid w:val="00EC7A97"/>
    <w:rsid w:val="00EC7BEA"/>
    <w:rsid w:val="00ED0D01"/>
    <w:rsid w:val="00ED0D57"/>
    <w:rsid w:val="00ED19F9"/>
    <w:rsid w:val="00ED2907"/>
    <w:rsid w:val="00ED2DCE"/>
    <w:rsid w:val="00ED340E"/>
    <w:rsid w:val="00ED3F9A"/>
    <w:rsid w:val="00ED47B5"/>
    <w:rsid w:val="00ED5A9D"/>
    <w:rsid w:val="00ED5B04"/>
    <w:rsid w:val="00ED69CD"/>
    <w:rsid w:val="00ED7783"/>
    <w:rsid w:val="00EE0A66"/>
    <w:rsid w:val="00EE0C00"/>
    <w:rsid w:val="00EE1252"/>
    <w:rsid w:val="00EE1A18"/>
    <w:rsid w:val="00EE1E57"/>
    <w:rsid w:val="00EE254D"/>
    <w:rsid w:val="00EE27A0"/>
    <w:rsid w:val="00EE2B6A"/>
    <w:rsid w:val="00EE2F2F"/>
    <w:rsid w:val="00EE3A0C"/>
    <w:rsid w:val="00EE5240"/>
    <w:rsid w:val="00EE5DE8"/>
    <w:rsid w:val="00EE685B"/>
    <w:rsid w:val="00EE6F53"/>
    <w:rsid w:val="00EF0541"/>
    <w:rsid w:val="00EF1053"/>
    <w:rsid w:val="00EF12D5"/>
    <w:rsid w:val="00EF13D2"/>
    <w:rsid w:val="00EF179B"/>
    <w:rsid w:val="00EF21B5"/>
    <w:rsid w:val="00EF2534"/>
    <w:rsid w:val="00EF27BD"/>
    <w:rsid w:val="00EF446C"/>
    <w:rsid w:val="00EF4992"/>
    <w:rsid w:val="00EF5ABF"/>
    <w:rsid w:val="00EF65A2"/>
    <w:rsid w:val="00EF6B99"/>
    <w:rsid w:val="00EF6BEB"/>
    <w:rsid w:val="00F0010C"/>
    <w:rsid w:val="00F00583"/>
    <w:rsid w:val="00F021DE"/>
    <w:rsid w:val="00F02A6F"/>
    <w:rsid w:val="00F02AEC"/>
    <w:rsid w:val="00F03049"/>
    <w:rsid w:val="00F031C7"/>
    <w:rsid w:val="00F03827"/>
    <w:rsid w:val="00F04D89"/>
    <w:rsid w:val="00F057A1"/>
    <w:rsid w:val="00F0587E"/>
    <w:rsid w:val="00F06F5E"/>
    <w:rsid w:val="00F0711E"/>
    <w:rsid w:val="00F07837"/>
    <w:rsid w:val="00F07898"/>
    <w:rsid w:val="00F10ED6"/>
    <w:rsid w:val="00F113C8"/>
    <w:rsid w:val="00F11556"/>
    <w:rsid w:val="00F12F01"/>
    <w:rsid w:val="00F13770"/>
    <w:rsid w:val="00F13D19"/>
    <w:rsid w:val="00F15392"/>
    <w:rsid w:val="00F169D2"/>
    <w:rsid w:val="00F16D97"/>
    <w:rsid w:val="00F16E4A"/>
    <w:rsid w:val="00F179A9"/>
    <w:rsid w:val="00F17AB2"/>
    <w:rsid w:val="00F17C4A"/>
    <w:rsid w:val="00F17DEB"/>
    <w:rsid w:val="00F17F1A"/>
    <w:rsid w:val="00F20475"/>
    <w:rsid w:val="00F2149C"/>
    <w:rsid w:val="00F21773"/>
    <w:rsid w:val="00F217A7"/>
    <w:rsid w:val="00F2247C"/>
    <w:rsid w:val="00F22A4E"/>
    <w:rsid w:val="00F24B4D"/>
    <w:rsid w:val="00F24D58"/>
    <w:rsid w:val="00F24E11"/>
    <w:rsid w:val="00F2549F"/>
    <w:rsid w:val="00F25BC4"/>
    <w:rsid w:val="00F2666B"/>
    <w:rsid w:val="00F26E30"/>
    <w:rsid w:val="00F27554"/>
    <w:rsid w:val="00F27BFA"/>
    <w:rsid w:val="00F3068F"/>
    <w:rsid w:val="00F30B6A"/>
    <w:rsid w:val="00F34207"/>
    <w:rsid w:val="00F34636"/>
    <w:rsid w:val="00F347CC"/>
    <w:rsid w:val="00F34F86"/>
    <w:rsid w:val="00F35111"/>
    <w:rsid w:val="00F36D70"/>
    <w:rsid w:val="00F37153"/>
    <w:rsid w:val="00F37A62"/>
    <w:rsid w:val="00F405C2"/>
    <w:rsid w:val="00F409D1"/>
    <w:rsid w:val="00F41ACC"/>
    <w:rsid w:val="00F426DB"/>
    <w:rsid w:val="00F44FA1"/>
    <w:rsid w:val="00F46F92"/>
    <w:rsid w:val="00F47494"/>
    <w:rsid w:val="00F47DAE"/>
    <w:rsid w:val="00F507A3"/>
    <w:rsid w:val="00F51453"/>
    <w:rsid w:val="00F5207C"/>
    <w:rsid w:val="00F54E09"/>
    <w:rsid w:val="00F55BEE"/>
    <w:rsid w:val="00F56BF7"/>
    <w:rsid w:val="00F56D2C"/>
    <w:rsid w:val="00F57AA9"/>
    <w:rsid w:val="00F600DA"/>
    <w:rsid w:val="00F601B0"/>
    <w:rsid w:val="00F61142"/>
    <w:rsid w:val="00F612AF"/>
    <w:rsid w:val="00F61BA9"/>
    <w:rsid w:val="00F624EA"/>
    <w:rsid w:val="00F629C2"/>
    <w:rsid w:val="00F62FB8"/>
    <w:rsid w:val="00F6312E"/>
    <w:rsid w:val="00F63BFD"/>
    <w:rsid w:val="00F63C2D"/>
    <w:rsid w:val="00F646CD"/>
    <w:rsid w:val="00F66441"/>
    <w:rsid w:val="00F6684F"/>
    <w:rsid w:val="00F668C5"/>
    <w:rsid w:val="00F67826"/>
    <w:rsid w:val="00F67DD5"/>
    <w:rsid w:val="00F708A0"/>
    <w:rsid w:val="00F71468"/>
    <w:rsid w:val="00F719C8"/>
    <w:rsid w:val="00F722D5"/>
    <w:rsid w:val="00F722DF"/>
    <w:rsid w:val="00F727A9"/>
    <w:rsid w:val="00F72839"/>
    <w:rsid w:val="00F72E68"/>
    <w:rsid w:val="00F731F2"/>
    <w:rsid w:val="00F735D8"/>
    <w:rsid w:val="00F739F2"/>
    <w:rsid w:val="00F73C0A"/>
    <w:rsid w:val="00F73FA8"/>
    <w:rsid w:val="00F7485D"/>
    <w:rsid w:val="00F75936"/>
    <w:rsid w:val="00F76356"/>
    <w:rsid w:val="00F76904"/>
    <w:rsid w:val="00F7761F"/>
    <w:rsid w:val="00F80301"/>
    <w:rsid w:val="00F808A4"/>
    <w:rsid w:val="00F8128D"/>
    <w:rsid w:val="00F81369"/>
    <w:rsid w:val="00F817F2"/>
    <w:rsid w:val="00F81B14"/>
    <w:rsid w:val="00F82347"/>
    <w:rsid w:val="00F82BC4"/>
    <w:rsid w:val="00F8366D"/>
    <w:rsid w:val="00F847E3"/>
    <w:rsid w:val="00F84A8C"/>
    <w:rsid w:val="00F85514"/>
    <w:rsid w:val="00F85887"/>
    <w:rsid w:val="00F869D1"/>
    <w:rsid w:val="00F8744F"/>
    <w:rsid w:val="00F8799A"/>
    <w:rsid w:val="00F901AB"/>
    <w:rsid w:val="00F90CF1"/>
    <w:rsid w:val="00F91507"/>
    <w:rsid w:val="00F92BB9"/>
    <w:rsid w:val="00F934B7"/>
    <w:rsid w:val="00F935F4"/>
    <w:rsid w:val="00F94A4C"/>
    <w:rsid w:val="00F94B77"/>
    <w:rsid w:val="00F94D0B"/>
    <w:rsid w:val="00F94E54"/>
    <w:rsid w:val="00F95F09"/>
    <w:rsid w:val="00F961CD"/>
    <w:rsid w:val="00F96CBC"/>
    <w:rsid w:val="00F9744B"/>
    <w:rsid w:val="00F979AB"/>
    <w:rsid w:val="00F97E83"/>
    <w:rsid w:val="00FA0BA5"/>
    <w:rsid w:val="00FA12C8"/>
    <w:rsid w:val="00FA15F7"/>
    <w:rsid w:val="00FA1F3A"/>
    <w:rsid w:val="00FA46A1"/>
    <w:rsid w:val="00FA4F0B"/>
    <w:rsid w:val="00FA5074"/>
    <w:rsid w:val="00FA6A5E"/>
    <w:rsid w:val="00FA6E8A"/>
    <w:rsid w:val="00FA7111"/>
    <w:rsid w:val="00FA7304"/>
    <w:rsid w:val="00FA7B79"/>
    <w:rsid w:val="00FB033B"/>
    <w:rsid w:val="00FB0C92"/>
    <w:rsid w:val="00FB2B51"/>
    <w:rsid w:val="00FB2DEA"/>
    <w:rsid w:val="00FB37BF"/>
    <w:rsid w:val="00FB3EB0"/>
    <w:rsid w:val="00FB52EB"/>
    <w:rsid w:val="00FB5533"/>
    <w:rsid w:val="00FB5E86"/>
    <w:rsid w:val="00FB5F45"/>
    <w:rsid w:val="00FB75BF"/>
    <w:rsid w:val="00FB7AC7"/>
    <w:rsid w:val="00FC0618"/>
    <w:rsid w:val="00FC0805"/>
    <w:rsid w:val="00FC1B38"/>
    <w:rsid w:val="00FC224D"/>
    <w:rsid w:val="00FC22E4"/>
    <w:rsid w:val="00FC3E34"/>
    <w:rsid w:val="00FC4596"/>
    <w:rsid w:val="00FC4917"/>
    <w:rsid w:val="00FC4FDD"/>
    <w:rsid w:val="00FC550F"/>
    <w:rsid w:val="00FC595D"/>
    <w:rsid w:val="00FC643D"/>
    <w:rsid w:val="00FC7C68"/>
    <w:rsid w:val="00FC7D45"/>
    <w:rsid w:val="00FD08A9"/>
    <w:rsid w:val="00FD12B6"/>
    <w:rsid w:val="00FD13F0"/>
    <w:rsid w:val="00FD21EF"/>
    <w:rsid w:val="00FD2A08"/>
    <w:rsid w:val="00FD341D"/>
    <w:rsid w:val="00FD5037"/>
    <w:rsid w:val="00FD58CD"/>
    <w:rsid w:val="00FD5D4C"/>
    <w:rsid w:val="00FD636B"/>
    <w:rsid w:val="00FD7C80"/>
    <w:rsid w:val="00FE1B99"/>
    <w:rsid w:val="00FE2EB9"/>
    <w:rsid w:val="00FE3D21"/>
    <w:rsid w:val="00FE56A9"/>
    <w:rsid w:val="00FE6A1B"/>
    <w:rsid w:val="00FE6CDE"/>
    <w:rsid w:val="00FE6F4D"/>
    <w:rsid w:val="00FF0138"/>
    <w:rsid w:val="00FF147A"/>
    <w:rsid w:val="00FF1918"/>
    <w:rsid w:val="00FF23D2"/>
    <w:rsid w:val="00FF24A2"/>
    <w:rsid w:val="00FF2E0B"/>
    <w:rsid w:val="00FF3FCE"/>
    <w:rsid w:val="00FF4EB2"/>
    <w:rsid w:val="00FF5C2A"/>
    <w:rsid w:val="00FF62DD"/>
    <w:rsid w:val="00FF6A28"/>
    <w:rsid w:val="00FF6D3F"/>
    <w:rsid w:val="00FF765C"/>
    <w:rsid w:val="00FF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4E5"/>
    <w:pPr>
      <w:widowControl w:val="0"/>
      <w:jc w:val="both"/>
    </w:pPr>
  </w:style>
  <w:style w:type="paragraph" w:styleId="1">
    <w:name w:val="heading 1"/>
    <w:basedOn w:val="a"/>
    <w:next w:val="a"/>
    <w:link w:val="1Char"/>
    <w:uiPriority w:val="9"/>
    <w:qFormat/>
    <w:rsid w:val="003D1ED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8697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5C2A"/>
    <w:rPr>
      <w:sz w:val="18"/>
      <w:szCs w:val="18"/>
    </w:rPr>
  </w:style>
  <w:style w:type="paragraph" w:styleId="a4">
    <w:name w:val="footer"/>
    <w:basedOn w:val="a"/>
    <w:link w:val="Char0"/>
    <w:uiPriority w:val="99"/>
    <w:unhideWhenUsed/>
    <w:rsid w:val="00FF5C2A"/>
    <w:pPr>
      <w:tabs>
        <w:tab w:val="center" w:pos="4153"/>
        <w:tab w:val="right" w:pos="8306"/>
      </w:tabs>
      <w:snapToGrid w:val="0"/>
      <w:jc w:val="left"/>
    </w:pPr>
    <w:rPr>
      <w:sz w:val="18"/>
      <w:szCs w:val="18"/>
    </w:rPr>
  </w:style>
  <w:style w:type="character" w:customStyle="1" w:styleId="Char0">
    <w:name w:val="页脚 Char"/>
    <w:basedOn w:val="a0"/>
    <w:link w:val="a4"/>
    <w:uiPriority w:val="99"/>
    <w:rsid w:val="00FF5C2A"/>
    <w:rPr>
      <w:sz w:val="18"/>
      <w:szCs w:val="18"/>
    </w:rPr>
  </w:style>
  <w:style w:type="character" w:styleId="a5">
    <w:name w:val="Hyperlink"/>
    <w:basedOn w:val="a0"/>
    <w:uiPriority w:val="99"/>
    <w:semiHidden/>
    <w:unhideWhenUsed/>
    <w:rsid w:val="001518EC"/>
    <w:rPr>
      <w:color w:val="0000FF"/>
      <w:u w:val="single"/>
    </w:rPr>
  </w:style>
  <w:style w:type="paragraph" w:styleId="a6">
    <w:name w:val="List Paragraph"/>
    <w:basedOn w:val="a"/>
    <w:uiPriority w:val="34"/>
    <w:qFormat/>
    <w:rsid w:val="00180763"/>
    <w:pPr>
      <w:ind w:firstLineChars="200" w:firstLine="420"/>
    </w:pPr>
  </w:style>
  <w:style w:type="character" w:styleId="a7">
    <w:name w:val="Emphasis"/>
    <w:basedOn w:val="a0"/>
    <w:uiPriority w:val="20"/>
    <w:qFormat/>
    <w:rsid w:val="005C09E9"/>
    <w:rPr>
      <w:i/>
      <w:iCs/>
    </w:rPr>
  </w:style>
  <w:style w:type="character" w:customStyle="1" w:styleId="1Char">
    <w:name w:val="标题 1 Char"/>
    <w:basedOn w:val="a0"/>
    <w:link w:val="1"/>
    <w:uiPriority w:val="9"/>
    <w:rsid w:val="003D1EDD"/>
    <w:rPr>
      <w:b/>
      <w:bCs/>
      <w:kern w:val="44"/>
      <w:sz w:val="44"/>
      <w:szCs w:val="44"/>
    </w:rPr>
  </w:style>
  <w:style w:type="paragraph" w:styleId="a8">
    <w:name w:val="Normal (Web)"/>
    <w:basedOn w:val="a"/>
    <w:uiPriority w:val="99"/>
    <w:semiHidden/>
    <w:unhideWhenUsed/>
    <w:rsid w:val="00673582"/>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1"/>
    <w:uiPriority w:val="99"/>
    <w:semiHidden/>
    <w:unhideWhenUsed/>
    <w:rsid w:val="00096036"/>
    <w:rPr>
      <w:sz w:val="18"/>
      <w:szCs w:val="18"/>
    </w:rPr>
  </w:style>
  <w:style w:type="character" w:customStyle="1" w:styleId="Char1">
    <w:name w:val="批注框文本 Char"/>
    <w:basedOn w:val="a0"/>
    <w:link w:val="a9"/>
    <w:uiPriority w:val="99"/>
    <w:semiHidden/>
    <w:rsid w:val="00096036"/>
    <w:rPr>
      <w:sz w:val="18"/>
      <w:szCs w:val="18"/>
    </w:rPr>
  </w:style>
  <w:style w:type="character" w:customStyle="1" w:styleId="2Char">
    <w:name w:val="标题 2 Char"/>
    <w:basedOn w:val="a0"/>
    <w:link w:val="2"/>
    <w:uiPriority w:val="9"/>
    <w:rsid w:val="00986973"/>
    <w:rPr>
      <w:rFonts w:asciiTheme="majorHAnsi" w:eastAsiaTheme="majorEastAsia" w:hAnsiTheme="majorHAnsi" w:cstheme="majorBidi"/>
      <w:b/>
      <w:bCs/>
      <w:sz w:val="32"/>
      <w:szCs w:val="32"/>
    </w:rPr>
  </w:style>
  <w:style w:type="character" w:styleId="aa">
    <w:name w:val="Strong"/>
    <w:basedOn w:val="a0"/>
    <w:uiPriority w:val="22"/>
    <w:qFormat/>
    <w:rsid w:val="00E54595"/>
    <w:rPr>
      <w:b/>
      <w:bCs/>
    </w:rPr>
  </w:style>
  <w:style w:type="character" w:styleId="ab">
    <w:name w:val="page number"/>
    <w:basedOn w:val="a0"/>
    <w:rsid w:val="00B6481A"/>
  </w:style>
  <w:style w:type="paragraph" w:styleId="ac">
    <w:name w:val="Date"/>
    <w:basedOn w:val="a"/>
    <w:next w:val="a"/>
    <w:link w:val="Char2"/>
    <w:uiPriority w:val="99"/>
    <w:semiHidden/>
    <w:unhideWhenUsed/>
    <w:rsid w:val="00C515D5"/>
    <w:pPr>
      <w:ind w:leftChars="2500" w:left="100"/>
    </w:pPr>
  </w:style>
  <w:style w:type="character" w:customStyle="1" w:styleId="Char2">
    <w:name w:val="日期 Char"/>
    <w:basedOn w:val="a0"/>
    <w:link w:val="ac"/>
    <w:uiPriority w:val="99"/>
    <w:semiHidden/>
    <w:rsid w:val="00C515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4E5"/>
    <w:pPr>
      <w:widowControl w:val="0"/>
      <w:jc w:val="both"/>
    </w:pPr>
  </w:style>
  <w:style w:type="paragraph" w:styleId="1">
    <w:name w:val="heading 1"/>
    <w:basedOn w:val="a"/>
    <w:next w:val="a"/>
    <w:link w:val="1Char"/>
    <w:uiPriority w:val="9"/>
    <w:qFormat/>
    <w:rsid w:val="003D1ED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8697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5C2A"/>
    <w:rPr>
      <w:sz w:val="18"/>
      <w:szCs w:val="18"/>
    </w:rPr>
  </w:style>
  <w:style w:type="paragraph" w:styleId="a4">
    <w:name w:val="footer"/>
    <w:basedOn w:val="a"/>
    <w:link w:val="Char0"/>
    <w:uiPriority w:val="99"/>
    <w:unhideWhenUsed/>
    <w:rsid w:val="00FF5C2A"/>
    <w:pPr>
      <w:tabs>
        <w:tab w:val="center" w:pos="4153"/>
        <w:tab w:val="right" w:pos="8306"/>
      </w:tabs>
      <w:snapToGrid w:val="0"/>
      <w:jc w:val="left"/>
    </w:pPr>
    <w:rPr>
      <w:sz w:val="18"/>
      <w:szCs w:val="18"/>
    </w:rPr>
  </w:style>
  <w:style w:type="character" w:customStyle="1" w:styleId="Char0">
    <w:name w:val="页脚 Char"/>
    <w:basedOn w:val="a0"/>
    <w:link w:val="a4"/>
    <w:uiPriority w:val="99"/>
    <w:rsid w:val="00FF5C2A"/>
    <w:rPr>
      <w:sz w:val="18"/>
      <w:szCs w:val="18"/>
    </w:rPr>
  </w:style>
  <w:style w:type="character" w:styleId="a5">
    <w:name w:val="Hyperlink"/>
    <w:basedOn w:val="a0"/>
    <w:uiPriority w:val="99"/>
    <w:semiHidden/>
    <w:unhideWhenUsed/>
    <w:rsid w:val="001518EC"/>
    <w:rPr>
      <w:color w:val="0000FF"/>
      <w:u w:val="single"/>
    </w:rPr>
  </w:style>
  <w:style w:type="paragraph" w:styleId="a6">
    <w:name w:val="List Paragraph"/>
    <w:basedOn w:val="a"/>
    <w:uiPriority w:val="34"/>
    <w:qFormat/>
    <w:rsid w:val="00180763"/>
    <w:pPr>
      <w:ind w:firstLineChars="200" w:firstLine="420"/>
    </w:pPr>
  </w:style>
  <w:style w:type="character" w:styleId="a7">
    <w:name w:val="Emphasis"/>
    <w:basedOn w:val="a0"/>
    <w:uiPriority w:val="20"/>
    <w:qFormat/>
    <w:rsid w:val="005C09E9"/>
    <w:rPr>
      <w:i/>
      <w:iCs/>
    </w:rPr>
  </w:style>
  <w:style w:type="character" w:customStyle="1" w:styleId="1Char">
    <w:name w:val="标题 1 Char"/>
    <w:basedOn w:val="a0"/>
    <w:link w:val="1"/>
    <w:uiPriority w:val="9"/>
    <w:rsid w:val="003D1EDD"/>
    <w:rPr>
      <w:b/>
      <w:bCs/>
      <w:kern w:val="44"/>
      <w:sz w:val="44"/>
      <w:szCs w:val="44"/>
    </w:rPr>
  </w:style>
  <w:style w:type="paragraph" w:styleId="a8">
    <w:name w:val="Normal (Web)"/>
    <w:basedOn w:val="a"/>
    <w:uiPriority w:val="99"/>
    <w:semiHidden/>
    <w:unhideWhenUsed/>
    <w:rsid w:val="00673582"/>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1"/>
    <w:uiPriority w:val="99"/>
    <w:semiHidden/>
    <w:unhideWhenUsed/>
    <w:rsid w:val="00096036"/>
    <w:rPr>
      <w:sz w:val="18"/>
      <w:szCs w:val="18"/>
    </w:rPr>
  </w:style>
  <w:style w:type="character" w:customStyle="1" w:styleId="Char1">
    <w:name w:val="批注框文本 Char"/>
    <w:basedOn w:val="a0"/>
    <w:link w:val="a9"/>
    <w:uiPriority w:val="99"/>
    <w:semiHidden/>
    <w:rsid w:val="00096036"/>
    <w:rPr>
      <w:sz w:val="18"/>
      <w:szCs w:val="18"/>
    </w:rPr>
  </w:style>
  <w:style w:type="character" w:customStyle="1" w:styleId="2Char">
    <w:name w:val="标题 2 Char"/>
    <w:basedOn w:val="a0"/>
    <w:link w:val="2"/>
    <w:uiPriority w:val="9"/>
    <w:rsid w:val="00986973"/>
    <w:rPr>
      <w:rFonts w:asciiTheme="majorHAnsi" w:eastAsiaTheme="majorEastAsia" w:hAnsiTheme="majorHAnsi" w:cstheme="majorBidi"/>
      <w:b/>
      <w:bCs/>
      <w:sz w:val="32"/>
      <w:szCs w:val="32"/>
    </w:rPr>
  </w:style>
  <w:style w:type="character" w:styleId="aa">
    <w:name w:val="Strong"/>
    <w:basedOn w:val="a0"/>
    <w:uiPriority w:val="22"/>
    <w:qFormat/>
    <w:rsid w:val="00E54595"/>
    <w:rPr>
      <w:b/>
      <w:bCs/>
    </w:rPr>
  </w:style>
  <w:style w:type="character" w:styleId="ab">
    <w:name w:val="page number"/>
    <w:basedOn w:val="a0"/>
    <w:rsid w:val="00B6481A"/>
  </w:style>
  <w:style w:type="paragraph" w:styleId="ac">
    <w:name w:val="Date"/>
    <w:basedOn w:val="a"/>
    <w:next w:val="a"/>
    <w:link w:val="Char2"/>
    <w:uiPriority w:val="99"/>
    <w:semiHidden/>
    <w:unhideWhenUsed/>
    <w:rsid w:val="00C515D5"/>
    <w:pPr>
      <w:ind w:leftChars="2500" w:left="100"/>
    </w:pPr>
  </w:style>
  <w:style w:type="character" w:customStyle="1" w:styleId="Char2">
    <w:name w:val="日期 Char"/>
    <w:basedOn w:val="a0"/>
    <w:link w:val="ac"/>
    <w:uiPriority w:val="99"/>
    <w:semiHidden/>
    <w:rsid w:val="00C51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366">
      <w:bodyDiv w:val="1"/>
      <w:marLeft w:val="0"/>
      <w:marRight w:val="0"/>
      <w:marTop w:val="0"/>
      <w:marBottom w:val="0"/>
      <w:divBdr>
        <w:top w:val="none" w:sz="0" w:space="0" w:color="auto"/>
        <w:left w:val="none" w:sz="0" w:space="0" w:color="auto"/>
        <w:bottom w:val="none" w:sz="0" w:space="0" w:color="auto"/>
        <w:right w:val="none" w:sz="0" w:space="0" w:color="auto"/>
      </w:divBdr>
    </w:div>
    <w:div w:id="28772151">
      <w:bodyDiv w:val="1"/>
      <w:marLeft w:val="0"/>
      <w:marRight w:val="0"/>
      <w:marTop w:val="0"/>
      <w:marBottom w:val="0"/>
      <w:divBdr>
        <w:top w:val="none" w:sz="0" w:space="0" w:color="auto"/>
        <w:left w:val="none" w:sz="0" w:space="0" w:color="auto"/>
        <w:bottom w:val="none" w:sz="0" w:space="0" w:color="auto"/>
        <w:right w:val="none" w:sz="0" w:space="0" w:color="auto"/>
      </w:divBdr>
    </w:div>
    <w:div w:id="83645861">
      <w:bodyDiv w:val="1"/>
      <w:marLeft w:val="0"/>
      <w:marRight w:val="0"/>
      <w:marTop w:val="0"/>
      <w:marBottom w:val="0"/>
      <w:divBdr>
        <w:top w:val="none" w:sz="0" w:space="0" w:color="auto"/>
        <w:left w:val="none" w:sz="0" w:space="0" w:color="auto"/>
        <w:bottom w:val="none" w:sz="0" w:space="0" w:color="auto"/>
        <w:right w:val="none" w:sz="0" w:space="0" w:color="auto"/>
      </w:divBdr>
    </w:div>
    <w:div w:id="184293511">
      <w:bodyDiv w:val="1"/>
      <w:marLeft w:val="0"/>
      <w:marRight w:val="0"/>
      <w:marTop w:val="0"/>
      <w:marBottom w:val="0"/>
      <w:divBdr>
        <w:top w:val="none" w:sz="0" w:space="0" w:color="auto"/>
        <w:left w:val="none" w:sz="0" w:space="0" w:color="auto"/>
        <w:bottom w:val="none" w:sz="0" w:space="0" w:color="auto"/>
        <w:right w:val="none" w:sz="0" w:space="0" w:color="auto"/>
      </w:divBdr>
    </w:div>
    <w:div w:id="194538670">
      <w:bodyDiv w:val="1"/>
      <w:marLeft w:val="0"/>
      <w:marRight w:val="0"/>
      <w:marTop w:val="0"/>
      <w:marBottom w:val="0"/>
      <w:divBdr>
        <w:top w:val="none" w:sz="0" w:space="0" w:color="auto"/>
        <w:left w:val="none" w:sz="0" w:space="0" w:color="auto"/>
        <w:bottom w:val="none" w:sz="0" w:space="0" w:color="auto"/>
        <w:right w:val="none" w:sz="0" w:space="0" w:color="auto"/>
      </w:divBdr>
      <w:divsChild>
        <w:div w:id="1816334678">
          <w:marLeft w:val="446"/>
          <w:marRight w:val="0"/>
          <w:marTop w:val="0"/>
          <w:marBottom w:val="0"/>
          <w:divBdr>
            <w:top w:val="none" w:sz="0" w:space="0" w:color="auto"/>
            <w:left w:val="none" w:sz="0" w:space="0" w:color="auto"/>
            <w:bottom w:val="none" w:sz="0" w:space="0" w:color="auto"/>
            <w:right w:val="none" w:sz="0" w:space="0" w:color="auto"/>
          </w:divBdr>
        </w:div>
      </w:divsChild>
    </w:div>
    <w:div w:id="231087438">
      <w:bodyDiv w:val="1"/>
      <w:marLeft w:val="0"/>
      <w:marRight w:val="0"/>
      <w:marTop w:val="0"/>
      <w:marBottom w:val="0"/>
      <w:divBdr>
        <w:top w:val="none" w:sz="0" w:space="0" w:color="auto"/>
        <w:left w:val="none" w:sz="0" w:space="0" w:color="auto"/>
        <w:bottom w:val="none" w:sz="0" w:space="0" w:color="auto"/>
        <w:right w:val="none" w:sz="0" w:space="0" w:color="auto"/>
      </w:divBdr>
      <w:divsChild>
        <w:div w:id="1238128827">
          <w:marLeft w:val="547"/>
          <w:marRight w:val="0"/>
          <w:marTop w:val="0"/>
          <w:marBottom w:val="0"/>
          <w:divBdr>
            <w:top w:val="none" w:sz="0" w:space="0" w:color="auto"/>
            <w:left w:val="none" w:sz="0" w:space="0" w:color="auto"/>
            <w:bottom w:val="none" w:sz="0" w:space="0" w:color="auto"/>
            <w:right w:val="none" w:sz="0" w:space="0" w:color="auto"/>
          </w:divBdr>
        </w:div>
      </w:divsChild>
    </w:div>
    <w:div w:id="247737497">
      <w:bodyDiv w:val="1"/>
      <w:marLeft w:val="0"/>
      <w:marRight w:val="0"/>
      <w:marTop w:val="0"/>
      <w:marBottom w:val="0"/>
      <w:divBdr>
        <w:top w:val="none" w:sz="0" w:space="0" w:color="auto"/>
        <w:left w:val="none" w:sz="0" w:space="0" w:color="auto"/>
        <w:bottom w:val="none" w:sz="0" w:space="0" w:color="auto"/>
        <w:right w:val="none" w:sz="0" w:space="0" w:color="auto"/>
      </w:divBdr>
    </w:div>
    <w:div w:id="346904225">
      <w:bodyDiv w:val="1"/>
      <w:marLeft w:val="0"/>
      <w:marRight w:val="0"/>
      <w:marTop w:val="0"/>
      <w:marBottom w:val="0"/>
      <w:divBdr>
        <w:top w:val="none" w:sz="0" w:space="0" w:color="auto"/>
        <w:left w:val="none" w:sz="0" w:space="0" w:color="auto"/>
        <w:bottom w:val="none" w:sz="0" w:space="0" w:color="auto"/>
        <w:right w:val="none" w:sz="0" w:space="0" w:color="auto"/>
      </w:divBdr>
    </w:div>
    <w:div w:id="368261840">
      <w:bodyDiv w:val="1"/>
      <w:marLeft w:val="0"/>
      <w:marRight w:val="0"/>
      <w:marTop w:val="0"/>
      <w:marBottom w:val="0"/>
      <w:divBdr>
        <w:top w:val="none" w:sz="0" w:space="0" w:color="auto"/>
        <w:left w:val="none" w:sz="0" w:space="0" w:color="auto"/>
        <w:bottom w:val="none" w:sz="0" w:space="0" w:color="auto"/>
        <w:right w:val="none" w:sz="0" w:space="0" w:color="auto"/>
      </w:divBdr>
    </w:div>
    <w:div w:id="414479474">
      <w:bodyDiv w:val="1"/>
      <w:marLeft w:val="0"/>
      <w:marRight w:val="0"/>
      <w:marTop w:val="0"/>
      <w:marBottom w:val="0"/>
      <w:divBdr>
        <w:top w:val="none" w:sz="0" w:space="0" w:color="auto"/>
        <w:left w:val="none" w:sz="0" w:space="0" w:color="auto"/>
        <w:bottom w:val="none" w:sz="0" w:space="0" w:color="auto"/>
        <w:right w:val="none" w:sz="0" w:space="0" w:color="auto"/>
      </w:divBdr>
    </w:div>
    <w:div w:id="444813028">
      <w:bodyDiv w:val="1"/>
      <w:marLeft w:val="0"/>
      <w:marRight w:val="0"/>
      <w:marTop w:val="0"/>
      <w:marBottom w:val="0"/>
      <w:divBdr>
        <w:top w:val="none" w:sz="0" w:space="0" w:color="auto"/>
        <w:left w:val="none" w:sz="0" w:space="0" w:color="auto"/>
        <w:bottom w:val="none" w:sz="0" w:space="0" w:color="auto"/>
        <w:right w:val="none" w:sz="0" w:space="0" w:color="auto"/>
      </w:divBdr>
    </w:div>
    <w:div w:id="448864158">
      <w:bodyDiv w:val="1"/>
      <w:marLeft w:val="0"/>
      <w:marRight w:val="0"/>
      <w:marTop w:val="0"/>
      <w:marBottom w:val="0"/>
      <w:divBdr>
        <w:top w:val="none" w:sz="0" w:space="0" w:color="auto"/>
        <w:left w:val="none" w:sz="0" w:space="0" w:color="auto"/>
        <w:bottom w:val="none" w:sz="0" w:space="0" w:color="auto"/>
        <w:right w:val="none" w:sz="0" w:space="0" w:color="auto"/>
      </w:divBdr>
    </w:div>
    <w:div w:id="460660485">
      <w:bodyDiv w:val="1"/>
      <w:marLeft w:val="0"/>
      <w:marRight w:val="0"/>
      <w:marTop w:val="0"/>
      <w:marBottom w:val="0"/>
      <w:divBdr>
        <w:top w:val="none" w:sz="0" w:space="0" w:color="auto"/>
        <w:left w:val="none" w:sz="0" w:space="0" w:color="auto"/>
        <w:bottom w:val="none" w:sz="0" w:space="0" w:color="auto"/>
        <w:right w:val="none" w:sz="0" w:space="0" w:color="auto"/>
      </w:divBdr>
    </w:div>
    <w:div w:id="461652518">
      <w:bodyDiv w:val="1"/>
      <w:marLeft w:val="0"/>
      <w:marRight w:val="0"/>
      <w:marTop w:val="0"/>
      <w:marBottom w:val="0"/>
      <w:divBdr>
        <w:top w:val="none" w:sz="0" w:space="0" w:color="auto"/>
        <w:left w:val="none" w:sz="0" w:space="0" w:color="auto"/>
        <w:bottom w:val="none" w:sz="0" w:space="0" w:color="auto"/>
        <w:right w:val="none" w:sz="0" w:space="0" w:color="auto"/>
      </w:divBdr>
    </w:div>
    <w:div w:id="478621573">
      <w:bodyDiv w:val="1"/>
      <w:marLeft w:val="0"/>
      <w:marRight w:val="0"/>
      <w:marTop w:val="0"/>
      <w:marBottom w:val="0"/>
      <w:divBdr>
        <w:top w:val="none" w:sz="0" w:space="0" w:color="auto"/>
        <w:left w:val="none" w:sz="0" w:space="0" w:color="auto"/>
        <w:bottom w:val="none" w:sz="0" w:space="0" w:color="auto"/>
        <w:right w:val="none" w:sz="0" w:space="0" w:color="auto"/>
      </w:divBdr>
      <w:divsChild>
        <w:div w:id="648899436">
          <w:marLeft w:val="720"/>
          <w:marRight w:val="0"/>
          <w:marTop w:val="60"/>
          <w:marBottom w:val="60"/>
          <w:divBdr>
            <w:top w:val="none" w:sz="0" w:space="0" w:color="auto"/>
            <w:left w:val="none" w:sz="0" w:space="0" w:color="auto"/>
            <w:bottom w:val="none" w:sz="0" w:space="0" w:color="auto"/>
            <w:right w:val="none" w:sz="0" w:space="0" w:color="auto"/>
          </w:divBdr>
        </w:div>
        <w:div w:id="466944026">
          <w:marLeft w:val="720"/>
          <w:marRight w:val="0"/>
          <w:marTop w:val="60"/>
          <w:marBottom w:val="60"/>
          <w:divBdr>
            <w:top w:val="none" w:sz="0" w:space="0" w:color="auto"/>
            <w:left w:val="none" w:sz="0" w:space="0" w:color="auto"/>
            <w:bottom w:val="none" w:sz="0" w:space="0" w:color="auto"/>
            <w:right w:val="none" w:sz="0" w:space="0" w:color="auto"/>
          </w:divBdr>
        </w:div>
        <w:div w:id="1858882499">
          <w:marLeft w:val="720"/>
          <w:marRight w:val="0"/>
          <w:marTop w:val="60"/>
          <w:marBottom w:val="60"/>
          <w:divBdr>
            <w:top w:val="none" w:sz="0" w:space="0" w:color="auto"/>
            <w:left w:val="none" w:sz="0" w:space="0" w:color="auto"/>
            <w:bottom w:val="none" w:sz="0" w:space="0" w:color="auto"/>
            <w:right w:val="none" w:sz="0" w:space="0" w:color="auto"/>
          </w:divBdr>
        </w:div>
      </w:divsChild>
    </w:div>
    <w:div w:id="531721718">
      <w:bodyDiv w:val="1"/>
      <w:marLeft w:val="0"/>
      <w:marRight w:val="0"/>
      <w:marTop w:val="0"/>
      <w:marBottom w:val="0"/>
      <w:divBdr>
        <w:top w:val="none" w:sz="0" w:space="0" w:color="auto"/>
        <w:left w:val="none" w:sz="0" w:space="0" w:color="auto"/>
        <w:bottom w:val="none" w:sz="0" w:space="0" w:color="auto"/>
        <w:right w:val="none" w:sz="0" w:space="0" w:color="auto"/>
      </w:divBdr>
    </w:div>
    <w:div w:id="615450206">
      <w:bodyDiv w:val="1"/>
      <w:marLeft w:val="0"/>
      <w:marRight w:val="0"/>
      <w:marTop w:val="0"/>
      <w:marBottom w:val="0"/>
      <w:divBdr>
        <w:top w:val="none" w:sz="0" w:space="0" w:color="auto"/>
        <w:left w:val="none" w:sz="0" w:space="0" w:color="auto"/>
        <w:bottom w:val="none" w:sz="0" w:space="0" w:color="auto"/>
        <w:right w:val="none" w:sz="0" w:space="0" w:color="auto"/>
      </w:divBdr>
    </w:div>
    <w:div w:id="625818238">
      <w:bodyDiv w:val="1"/>
      <w:marLeft w:val="0"/>
      <w:marRight w:val="0"/>
      <w:marTop w:val="0"/>
      <w:marBottom w:val="0"/>
      <w:divBdr>
        <w:top w:val="none" w:sz="0" w:space="0" w:color="auto"/>
        <w:left w:val="none" w:sz="0" w:space="0" w:color="auto"/>
        <w:bottom w:val="none" w:sz="0" w:space="0" w:color="auto"/>
        <w:right w:val="none" w:sz="0" w:space="0" w:color="auto"/>
      </w:divBdr>
    </w:div>
    <w:div w:id="819884476">
      <w:bodyDiv w:val="1"/>
      <w:marLeft w:val="0"/>
      <w:marRight w:val="0"/>
      <w:marTop w:val="0"/>
      <w:marBottom w:val="0"/>
      <w:divBdr>
        <w:top w:val="none" w:sz="0" w:space="0" w:color="auto"/>
        <w:left w:val="none" w:sz="0" w:space="0" w:color="auto"/>
        <w:bottom w:val="none" w:sz="0" w:space="0" w:color="auto"/>
        <w:right w:val="none" w:sz="0" w:space="0" w:color="auto"/>
      </w:divBdr>
      <w:divsChild>
        <w:div w:id="1598173169">
          <w:marLeft w:val="547"/>
          <w:marRight w:val="0"/>
          <w:marTop w:val="0"/>
          <w:marBottom w:val="120"/>
          <w:divBdr>
            <w:top w:val="none" w:sz="0" w:space="0" w:color="auto"/>
            <w:left w:val="none" w:sz="0" w:space="0" w:color="auto"/>
            <w:bottom w:val="none" w:sz="0" w:space="0" w:color="auto"/>
            <w:right w:val="none" w:sz="0" w:space="0" w:color="auto"/>
          </w:divBdr>
        </w:div>
        <w:div w:id="1595505710">
          <w:marLeft w:val="547"/>
          <w:marRight w:val="0"/>
          <w:marTop w:val="0"/>
          <w:marBottom w:val="120"/>
          <w:divBdr>
            <w:top w:val="none" w:sz="0" w:space="0" w:color="auto"/>
            <w:left w:val="none" w:sz="0" w:space="0" w:color="auto"/>
            <w:bottom w:val="none" w:sz="0" w:space="0" w:color="auto"/>
            <w:right w:val="none" w:sz="0" w:space="0" w:color="auto"/>
          </w:divBdr>
        </w:div>
        <w:div w:id="840006329">
          <w:marLeft w:val="547"/>
          <w:marRight w:val="0"/>
          <w:marTop w:val="0"/>
          <w:marBottom w:val="120"/>
          <w:divBdr>
            <w:top w:val="none" w:sz="0" w:space="0" w:color="auto"/>
            <w:left w:val="none" w:sz="0" w:space="0" w:color="auto"/>
            <w:bottom w:val="none" w:sz="0" w:space="0" w:color="auto"/>
            <w:right w:val="none" w:sz="0" w:space="0" w:color="auto"/>
          </w:divBdr>
        </w:div>
      </w:divsChild>
    </w:div>
    <w:div w:id="857815161">
      <w:bodyDiv w:val="1"/>
      <w:marLeft w:val="0"/>
      <w:marRight w:val="0"/>
      <w:marTop w:val="0"/>
      <w:marBottom w:val="0"/>
      <w:divBdr>
        <w:top w:val="none" w:sz="0" w:space="0" w:color="auto"/>
        <w:left w:val="none" w:sz="0" w:space="0" w:color="auto"/>
        <w:bottom w:val="none" w:sz="0" w:space="0" w:color="auto"/>
        <w:right w:val="none" w:sz="0" w:space="0" w:color="auto"/>
      </w:divBdr>
    </w:div>
    <w:div w:id="875311753">
      <w:bodyDiv w:val="1"/>
      <w:marLeft w:val="0"/>
      <w:marRight w:val="0"/>
      <w:marTop w:val="0"/>
      <w:marBottom w:val="0"/>
      <w:divBdr>
        <w:top w:val="none" w:sz="0" w:space="0" w:color="auto"/>
        <w:left w:val="none" w:sz="0" w:space="0" w:color="auto"/>
        <w:bottom w:val="none" w:sz="0" w:space="0" w:color="auto"/>
        <w:right w:val="none" w:sz="0" w:space="0" w:color="auto"/>
      </w:divBdr>
    </w:div>
    <w:div w:id="883834706">
      <w:bodyDiv w:val="1"/>
      <w:marLeft w:val="0"/>
      <w:marRight w:val="0"/>
      <w:marTop w:val="0"/>
      <w:marBottom w:val="0"/>
      <w:divBdr>
        <w:top w:val="none" w:sz="0" w:space="0" w:color="auto"/>
        <w:left w:val="none" w:sz="0" w:space="0" w:color="auto"/>
        <w:bottom w:val="none" w:sz="0" w:space="0" w:color="auto"/>
        <w:right w:val="none" w:sz="0" w:space="0" w:color="auto"/>
      </w:divBdr>
    </w:div>
    <w:div w:id="893156585">
      <w:bodyDiv w:val="1"/>
      <w:marLeft w:val="0"/>
      <w:marRight w:val="0"/>
      <w:marTop w:val="0"/>
      <w:marBottom w:val="0"/>
      <w:divBdr>
        <w:top w:val="none" w:sz="0" w:space="0" w:color="auto"/>
        <w:left w:val="none" w:sz="0" w:space="0" w:color="auto"/>
        <w:bottom w:val="none" w:sz="0" w:space="0" w:color="auto"/>
        <w:right w:val="none" w:sz="0" w:space="0" w:color="auto"/>
      </w:divBdr>
    </w:div>
    <w:div w:id="9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911041188">
          <w:marLeft w:val="533"/>
          <w:marRight w:val="0"/>
          <w:marTop w:val="0"/>
          <w:marBottom w:val="120"/>
          <w:divBdr>
            <w:top w:val="none" w:sz="0" w:space="0" w:color="auto"/>
            <w:left w:val="none" w:sz="0" w:space="0" w:color="auto"/>
            <w:bottom w:val="none" w:sz="0" w:space="0" w:color="auto"/>
            <w:right w:val="none" w:sz="0" w:space="0" w:color="auto"/>
          </w:divBdr>
        </w:div>
        <w:div w:id="2129734368">
          <w:marLeft w:val="547"/>
          <w:marRight w:val="0"/>
          <w:marTop w:val="0"/>
          <w:marBottom w:val="120"/>
          <w:divBdr>
            <w:top w:val="none" w:sz="0" w:space="0" w:color="auto"/>
            <w:left w:val="none" w:sz="0" w:space="0" w:color="auto"/>
            <w:bottom w:val="none" w:sz="0" w:space="0" w:color="auto"/>
            <w:right w:val="none" w:sz="0" w:space="0" w:color="auto"/>
          </w:divBdr>
        </w:div>
        <w:div w:id="1341396707">
          <w:marLeft w:val="533"/>
          <w:marRight w:val="0"/>
          <w:marTop w:val="120"/>
          <w:marBottom w:val="120"/>
          <w:divBdr>
            <w:top w:val="none" w:sz="0" w:space="0" w:color="auto"/>
            <w:left w:val="none" w:sz="0" w:space="0" w:color="auto"/>
            <w:bottom w:val="none" w:sz="0" w:space="0" w:color="auto"/>
            <w:right w:val="none" w:sz="0" w:space="0" w:color="auto"/>
          </w:divBdr>
        </w:div>
        <w:div w:id="945621081">
          <w:marLeft w:val="547"/>
          <w:marRight w:val="0"/>
          <w:marTop w:val="0"/>
          <w:marBottom w:val="120"/>
          <w:divBdr>
            <w:top w:val="none" w:sz="0" w:space="0" w:color="auto"/>
            <w:left w:val="none" w:sz="0" w:space="0" w:color="auto"/>
            <w:bottom w:val="none" w:sz="0" w:space="0" w:color="auto"/>
            <w:right w:val="none" w:sz="0" w:space="0" w:color="auto"/>
          </w:divBdr>
        </w:div>
        <w:div w:id="1338003830">
          <w:marLeft w:val="547"/>
          <w:marRight w:val="0"/>
          <w:marTop w:val="0"/>
          <w:marBottom w:val="120"/>
          <w:divBdr>
            <w:top w:val="none" w:sz="0" w:space="0" w:color="auto"/>
            <w:left w:val="none" w:sz="0" w:space="0" w:color="auto"/>
            <w:bottom w:val="none" w:sz="0" w:space="0" w:color="auto"/>
            <w:right w:val="none" w:sz="0" w:space="0" w:color="auto"/>
          </w:divBdr>
        </w:div>
      </w:divsChild>
    </w:div>
    <w:div w:id="992760370">
      <w:bodyDiv w:val="1"/>
      <w:marLeft w:val="0"/>
      <w:marRight w:val="0"/>
      <w:marTop w:val="0"/>
      <w:marBottom w:val="0"/>
      <w:divBdr>
        <w:top w:val="none" w:sz="0" w:space="0" w:color="auto"/>
        <w:left w:val="none" w:sz="0" w:space="0" w:color="auto"/>
        <w:bottom w:val="none" w:sz="0" w:space="0" w:color="auto"/>
        <w:right w:val="none" w:sz="0" w:space="0" w:color="auto"/>
      </w:divBdr>
    </w:div>
    <w:div w:id="1040283735">
      <w:bodyDiv w:val="1"/>
      <w:marLeft w:val="0"/>
      <w:marRight w:val="0"/>
      <w:marTop w:val="0"/>
      <w:marBottom w:val="0"/>
      <w:divBdr>
        <w:top w:val="none" w:sz="0" w:space="0" w:color="auto"/>
        <w:left w:val="none" w:sz="0" w:space="0" w:color="auto"/>
        <w:bottom w:val="none" w:sz="0" w:space="0" w:color="auto"/>
        <w:right w:val="none" w:sz="0" w:space="0" w:color="auto"/>
      </w:divBdr>
    </w:div>
    <w:div w:id="1067460669">
      <w:bodyDiv w:val="1"/>
      <w:marLeft w:val="0"/>
      <w:marRight w:val="0"/>
      <w:marTop w:val="0"/>
      <w:marBottom w:val="0"/>
      <w:divBdr>
        <w:top w:val="none" w:sz="0" w:space="0" w:color="auto"/>
        <w:left w:val="none" w:sz="0" w:space="0" w:color="auto"/>
        <w:bottom w:val="none" w:sz="0" w:space="0" w:color="auto"/>
        <w:right w:val="none" w:sz="0" w:space="0" w:color="auto"/>
      </w:divBdr>
    </w:div>
    <w:div w:id="1105462501">
      <w:bodyDiv w:val="1"/>
      <w:marLeft w:val="0"/>
      <w:marRight w:val="0"/>
      <w:marTop w:val="0"/>
      <w:marBottom w:val="0"/>
      <w:divBdr>
        <w:top w:val="none" w:sz="0" w:space="0" w:color="auto"/>
        <w:left w:val="none" w:sz="0" w:space="0" w:color="auto"/>
        <w:bottom w:val="none" w:sz="0" w:space="0" w:color="auto"/>
        <w:right w:val="none" w:sz="0" w:space="0" w:color="auto"/>
      </w:divBdr>
    </w:div>
    <w:div w:id="1140999292">
      <w:bodyDiv w:val="1"/>
      <w:marLeft w:val="0"/>
      <w:marRight w:val="0"/>
      <w:marTop w:val="0"/>
      <w:marBottom w:val="0"/>
      <w:divBdr>
        <w:top w:val="none" w:sz="0" w:space="0" w:color="auto"/>
        <w:left w:val="none" w:sz="0" w:space="0" w:color="auto"/>
        <w:bottom w:val="none" w:sz="0" w:space="0" w:color="auto"/>
        <w:right w:val="none" w:sz="0" w:space="0" w:color="auto"/>
      </w:divBdr>
    </w:div>
    <w:div w:id="1183520953">
      <w:bodyDiv w:val="1"/>
      <w:marLeft w:val="0"/>
      <w:marRight w:val="0"/>
      <w:marTop w:val="0"/>
      <w:marBottom w:val="0"/>
      <w:divBdr>
        <w:top w:val="none" w:sz="0" w:space="0" w:color="auto"/>
        <w:left w:val="none" w:sz="0" w:space="0" w:color="auto"/>
        <w:bottom w:val="none" w:sz="0" w:space="0" w:color="auto"/>
        <w:right w:val="none" w:sz="0" w:space="0" w:color="auto"/>
      </w:divBdr>
    </w:div>
    <w:div w:id="1207764376">
      <w:bodyDiv w:val="1"/>
      <w:marLeft w:val="0"/>
      <w:marRight w:val="0"/>
      <w:marTop w:val="0"/>
      <w:marBottom w:val="0"/>
      <w:divBdr>
        <w:top w:val="none" w:sz="0" w:space="0" w:color="auto"/>
        <w:left w:val="none" w:sz="0" w:space="0" w:color="auto"/>
        <w:bottom w:val="none" w:sz="0" w:space="0" w:color="auto"/>
        <w:right w:val="none" w:sz="0" w:space="0" w:color="auto"/>
      </w:divBdr>
      <w:divsChild>
        <w:div w:id="1554537227">
          <w:marLeft w:val="547"/>
          <w:marRight w:val="0"/>
          <w:marTop w:val="0"/>
          <w:marBottom w:val="0"/>
          <w:divBdr>
            <w:top w:val="none" w:sz="0" w:space="0" w:color="auto"/>
            <w:left w:val="none" w:sz="0" w:space="0" w:color="auto"/>
            <w:bottom w:val="none" w:sz="0" w:space="0" w:color="auto"/>
            <w:right w:val="none" w:sz="0" w:space="0" w:color="auto"/>
          </w:divBdr>
        </w:div>
      </w:divsChild>
    </w:div>
    <w:div w:id="1282685391">
      <w:bodyDiv w:val="1"/>
      <w:marLeft w:val="0"/>
      <w:marRight w:val="0"/>
      <w:marTop w:val="0"/>
      <w:marBottom w:val="0"/>
      <w:divBdr>
        <w:top w:val="none" w:sz="0" w:space="0" w:color="auto"/>
        <w:left w:val="none" w:sz="0" w:space="0" w:color="auto"/>
        <w:bottom w:val="none" w:sz="0" w:space="0" w:color="auto"/>
        <w:right w:val="none" w:sz="0" w:space="0" w:color="auto"/>
      </w:divBdr>
    </w:div>
    <w:div w:id="1296957864">
      <w:bodyDiv w:val="1"/>
      <w:marLeft w:val="0"/>
      <w:marRight w:val="0"/>
      <w:marTop w:val="0"/>
      <w:marBottom w:val="0"/>
      <w:divBdr>
        <w:top w:val="none" w:sz="0" w:space="0" w:color="auto"/>
        <w:left w:val="none" w:sz="0" w:space="0" w:color="auto"/>
        <w:bottom w:val="none" w:sz="0" w:space="0" w:color="auto"/>
        <w:right w:val="none" w:sz="0" w:space="0" w:color="auto"/>
      </w:divBdr>
      <w:divsChild>
        <w:div w:id="140659299">
          <w:marLeft w:val="562"/>
          <w:marRight w:val="0"/>
          <w:marTop w:val="0"/>
          <w:marBottom w:val="120"/>
          <w:divBdr>
            <w:top w:val="none" w:sz="0" w:space="0" w:color="auto"/>
            <w:left w:val="none" w:sz="0" w:space="0" w:color="auto"/>
            <w:bottom w:val="none" w:sz="0" w:space="0" w:color="auto"/>
            <w:right w:val="none" w:sz="0" w:space="0" w:color="auto"/>
          </w:divBdr>
        </w:div>
      </w:divsChild>
    </w:div>
    <w:div w:id="1300308416">
      <w:bodyDiv w:val="1"/>
      <w:marLeft w:val="0"/>
      <w:marRight w:val="0"/>
      <w:marTop w:val="0"/>
      <w:marBottom w:val="0"/>
      <w:divBdr>
        <w:top w:val="none" w:sz="0" w:space="0" w:color="auto"/>
        <w:left w:val="none" w:sz="0" w:space="0" w:color="auto"/>
        <w:bottom w:val="none" w:sz="0" w:space="0" w:color="auto"/>
        <w:right w:val="none" w:sz="0" w:space="0" w:color="auto"/>
      </w:divBdr>
    </w:div>
    <w:div w:id="1313675410">
      <w:bodyDiv w:val="1"/>
      <w:marLeft w:val="0"/>
      <w:marRight w:val="0"/>
      <w:marTop w:val="0"/>
      <w:marBottom w:val="0"/>
      <w:divBdr>
        <w:top w:val="none" w:sz="0" w:space="0" w:color="auto"/>
        <w:left w:val="none" w:sz="0" w:space="0" w:color="auto"/>
        <w:bottom w:val="none" w:sz="0" w:space="0" w:color="auto"/>
        <w:right w:val="none" w:sz="0" w:space="0" w:color="auto"/>
      </w:divBdr>
    </w:div>
    <w:div w:id="1314800610">
      <w:bodyDiv w:val="1"/>
      <w:marLeft w:val="0"/>
      <w:marRight w:val="0"/>
      <w:marTop w:val="0"/>
      <w:marBottom w:val="0"/>
      <w:divBdr>
        <w:top w:val="none" w:sz="0" w:space="0" w:color="auto"/>
        <w:left w:val="none" w:sz="0" w:space="0" w:color="auto"/>
        <w:bottom w:val="none" w:sz="0" w:space="0" w:color="auto"/>
        <w:right w:val="none" w:sz="0" w:space="0" w:color="auto"/>
      </w:divBdr>
    </w:div>
    <w:div w:id="1384062228">
      <w:bodyDiv w:val="1"/>
      <w:marLeft w:val="0"/>
      <w:marRight w:val="0"/>
      <w:marTop w:val="0"/>
      <w:marBottom w:val="0"/>
      <w:divBdr>
        <w:top w:val="none" w:sz="0" w:space="0" w:color="auto"/>
        <w:left w:val="none" w:sz="0" w:space="0" w:color="auto"/>
        <w:bottom w:val="none" w:sz="0" w:space="0" w:color="auto"/>
        <w:right w:val="none" w:sz="0" w:space="0" w:color="auto"/>
      </w:divBdr>
      <w:divsChild>
        <w:div w:id="1188592978">
          <w:marLeft w:val="0"/>
          <w:marRight w:val="0"/>
          <w:marTop w:val="0"/>
          <w:marBottom w:val="0"/>
          <w:divBdr>
            <w:top w:val="none" w:sz="0" w:space="0" w:color="auto"/>
            <w:left w:val="none" w:sz="0" w:space="0" w:color="auto"/>
            <w:bottom w:val="none" w:sz="0" w:space="0" w:color="auto"/>
            <w:right w:val="none" w:sz="0" w:space="0" w:color="auto"/>
          </w:divBdr>
          <w:divsChild>
            <w:div w:id="939265901">
              <w:marLeft w:val="0"/>
              <w:marRight w:val="120"/>
              <w:marTop w:val="0"/>
              <w:marBottom w:val="0"/>
              <w:divBdr>
                <w:top w:val="none" w:sz="0" w:space="0" w:color="auto"/>
                <w:left w:val="none" w:sz="0" w:space="0" w:color="auto"/>
                <w:bottom w:val="none" w:sz="0" w:space="0" w:color="auto"/>
                <w:right w:val="none" w:sz="0" w:space="0" w:color="auto"/>
              </w:divBdr>
              <w:divsChild>
                <w:div w:id="1816137527">
                  <w:marLeft w:val="0"/>
                  <w:marRight w:val="0"/>
                  <w:marTop w:val="0"/>
                  <w:marBottom w:val="0"/>
                  <w:divBdr>
                    <w:top w:val="none" w:sz="0" w:space="0" w:color="auto"/>
                    <w:left w:val="none" w:sz="0" w:space="0" w:color="auto"/>
                    <w:bottom w:val="none" w:sz="0" w:space="0" w:color="auto"/>
                    <w:right w:val="none" w:sz="0" w:space="0" w:color="auto"/>
                  </w:divBdr>
                  <w:divsChild>
                    <w:div w:id="1935018441">
                      <w:marLeft w:val="0"/>
                      <w:marRight w:val="0"/>
                      <w:marTop w:val="0"/>
                      <w:marBottom w:val="0"/>
                      <w:divBdr>
                        <w:top w:val="none" w:sz="0" w:space="0" w:color="auto"/>
                        <w:left w:val="none" w:sz="0" w:space="0" w:color="auto"/>
                        <w:bottom w:val="none" w:sz="0" w:space="0" w:color="auto"/>
                        <w:right w:val="none" w:sz="0" w:space="0" w:color="auto"/>
                      </w:divBdr>
                      <w:divsChild>
                        <w:div w:id="8001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962905">
      <w:bodyDiv w:val="1"/>
      <w:marLeft w:val="0"/>
      <w:marRight w:val="0"/>
      <w:marTop w:val="0"/>
      <w:marBottom w:val="0"/>
      <w:divBdr>
        <w:top w:val="none" w:sz="0" w:space="0" w:color="auto"/>
        <w:left w:val="none" w:sz="0" w:space="0" w:color="auto"/>
        <w:bottom w:val="none" w:sz="0" w:space="0" w:color="auto"/>
        <w:right w:val="none" w:sz="0" w:space="0" w:color="auto"/>
      </w:divBdr>
    </w:div>
    <w:div w:id="1398934559">
      <w:bodyDiv w:val="1"/>
      <w:marLeft w:val="0"/>
      <w:marRight w:val="0"/>
      <w:marTop w:val="0"/>
      <w:marBottom w:val="0"/>
      <w:divBdr>
        <w:top w:val="none" w:sz="0" w:space="0" w:color="auto"/>
        <w:left w:val="none" w:sz="0" w:space="0" w:color="auto"/>
        <w:bottom w:val="none" w:sz="0" w:space="0" w:color="auto"/>
        <w:right w:val="none" w:sz="0" w:space="0" w:color="auto"/>
      </w:divBdr>
    </w:div>
    <w:div w:id="1429541210">
      <w:bodyDiv w:val="1"/>
      <w:marLeft w:val="0"/>
      <w:marRight w:val="0"/>
      <w:marTop w:val="0"/>
      <w:marBottom w:val="0"/>
      <w:divBdr>
        <w:top w:val="none" w:sz="0" w:space="0" w:color="auto"/>
        <w:left w:val="none" w:sz="0" w:space="0" w:color="auto"/>
        <w:bottom w:val="none" w:sz="0" w:space="0" w:color="auto"/>
        <w:right w:val="none" w:sz="0" w:space="0" w:color="auto"/>
      </w:divBdr>
    </w:div>
    <w:div w:id="1639454833">
      <w:bodyDiv w:val="1"/>
      <w:marLeft w:val="0"/>
      <w:marRight w:val="0"/>
      <w:marTop w:val="0"/>
      <w:marBottom w:val="0"/>
      <w:divBdr>
        <w:top w:val="none" w:sz="0" w:space="0" w:color="auto"/>
        <w:left w:val="none" w:sz="0" w:space="0" w:color="auto"/>
        <w:bottom w:val="none" w:sz="0" w:space="0" w:color="auto"/>
        <w:right w:val="none" w:sz="0" w:space="0" w:color="auto"/>
      </w:divBdr>
    </w:div>
    <w:div w:id="1781728912">
      <w:bodyDiv w:val="1"/>
      <w:marLeft w:val="0"/>
      <w:marRight w:val="0"/>
      <w:marTop w:val="0"/>
      <w:marBottom w:val="0"/>
      <w:divBdr>
        <w:top w:val="none" w:sz="0" w:space="0" w:color="auto"/>
        <w:left w:val="none" w:sz="0" w:space="0" w:color="auto"/>
        <w:bottom w:val="none" w:sz="0" w:space="0" w:color="auto"/>
        <w:right w:val="none" w:sz="0" w:space="0" w:color="auto"/>
      </w:divBdr>
      <w:divsChild>
        <w:div w:id="1262564969">
          <w:marLeft w:val="547"/>
          <w:marRight w:val="0"/>
          <w:marTop w:val="0"/>
          <w:marBottom w:val="0"/>
          <w:divBdr>
            <w:top w:val="none" w:sz="0" w:space="0" w:color="auto"/>
            <w:left w:val="none" w:sz="0" w:space="0" w:color="auto"/>
            <w:bottom w:val="none" w:sz="0" w:space="0" w:color="auto"/>
            <w:right w:val="none" w:sz="0" w:space="0" w:color="auto"/>
          </w:divBdr>
        </w:div>
      </w:divsChild>
    </w:div>
    <w:div w:id="1785687693">
      <w:bodyDiv w:val="1"/>
      <w:marLeft w:val="0"/>
      <w:marRight w:val="0"/>
      <w:marTop w:val="0"/>
      <w:marBottom w:val="0"/>
      <w:divBdr>
        <w:top w:val="none" w:sz="0" w:space="0" w:color="auto"/>
        <w:left w:val="none" w:sz="0" w:space="0" w:color="auto"/>
        <w:bottom w:val="none" w:sz="0" w:space="0" w:color="auto"/>
        <w:right w:val="none" w:sz="0" w:space="0" w:color="auto"/>
      </w:divBdr>
      <w:divsChild>
        <w:div w:id="832373543">
          <w:marLeft w:val="0"/>
          <w:marRight w:val="0"/>
          <w:marTop w:val="0"/>
          <w:marBottom w:val="0"/>
          <w:divBdr>
            <w:top w:val="none" w:sz="0" w:space="0" w:color="auto"/>
            <w:left w:val="none" w:sz="0" w:space="0" w:color="auto"/>
            <w:bottom w:val="none" w:sz="0" w:space="0" w:color="auto"/>
            <w:right w:val="none" w:sz="0" w:space="0" w:color="auto"/>
          </w:divBdr>
        </w:div>
      </w:divsChild>
    </w:div>
    <w:div w:id="1847556047">
      <w:bodyDiv w:val="1"/>
      <w:marLeft w:val="0"/>
      <w:marRight w:val="0"/>
      <w:marTop w:val="0"/>
      <w:marBottom w:val="0"/>
      <w:divBdr>
        <w:top w:val="none" w:sz="0" w:space="0" w:color="auto"/>
        <w:left w:val="none" w:sz="0" w:space="0" w:color="auto"/>
        <w:bottom w:val="none" w:sz="0" w:space="0" w:color="auto"/>
        <w:right w:val="none" w:sz="0" w:space="0" w:color="auto"/>
      </w:divBdr>
      <w:divsChild>
        <w:div w:id="1951935717">
          <w:marLeft w:val="446"/>
          <w:marRight w:val="0"/>
          <w:marTop w:val="120"/>
          <w:marBottom w:val="0"/>
          <w:divBdr>
            <w:top w:val="none" w:sz="0" w:space="0" w:color="auto"/>
            <w:left w:val="none" w:sz="0" w:space="0" w:color="auto"/>
            <w:bottom w:val="none" w:sz="0" w:space="0" w:color="auto"/>
            <w:right w:val="none" w:sz="0" w:space="0" w:color="auto"/>
          </w:divBdr>
        </w:div>
      </w:divsChild>
    </w:div>
    <w:div w:id="1869953315">
      <w:bodyDiv w:val="1"/>
      <w:marLeft w:val="0"/>
      <w:marRight w:val="0"/>
      <w:marTop w:val="0"/>
      <w:marBottom w:val="0"/>
      <w:divBdr>
        <w:top w:val="none" w:sz="0" w:space="0" w:color="auto"/>
        <w:left w:val="none" w:sz="0" w:space="0" w:color="auto"/>
        <w:bottom w:val="none" w:sz="0" w:space="0" w:color="auto"/>
        <w:right w:val="none" w:sz="0" w:space="0" w:color="auto"/>
      </w:divBdr>
    </w:div>
    <w:div w:id="1948847924">
      <w:bodyDiv w:val="1"/>
      <w:marLeft w:val="0"/>
      <w:marRight w:val="0"/>
      <w:marTop w:val="0"/>
      <w:marBottom w:val="0"/>
      <w:divBdr>
        <w:top w:val="none" w:sz="0" w:space="0" w:color="auto"/>
        <w:left w:val="none" w:sz="0" w:space="0" w:color="auto"/>
        <w:bottom w:val="none" w:sz="0" w:space="0" w:color="auto"/>
        <w:right w:val="none" w:sz="0" w:space="0" w:color="auto"/>
      </w:divBdr>
    </w:div>
    <w:div w:id="1956399343">
      <w:bodyDiv w:val="1"/>
      <w:marLeft w:val="0"/>
      <w:marRight w:val="0"/>
      <w:marTop w:val="0"/>
      <w:marBottom w:val="0"/>
      <w:divBdr>
        <w:top w:val="none" w:sz="0" w:space="0" w:color="auto"/>
        <w:left w:val="none" w:sz="0" w:space="0" w:color="auto"/>
        <w:bottom w:val="none" w:sz="0" w:space="0" w:color="auto"/>
        <w:right w:val="none" w:sz="0" w:space="0" w:color="auto"/>
      </w:divBdr>
      <w:divsChild>
        <w:div w:id="1272781835">
          <w:marLeft w:val="446"/>
          <w:marRight w:val="0"/>
          <w:marTop w:val="0"/>
          <w:marBottom w:val="0"/>
          <w:divBdr>
            <w:top w:val="none" w:sz="0" w:space="0" w:color="auto"/>
            <w:left w:val="none" w:sz="0" w:space="0" w:color="auto"/>
            <w:bottom w:val="none" w:sz="0" w:space="0" w:color="auto"/>
            <w:right w:val="none" w:sz="0" w:space="0" w:color="auto"/>
          </w:divBdr>
        </w:div>
      </w:divsChild>
    </w:div>
    <w:div w:id="2037460485">
      <w:bodyDiv w:val="1"/>
      <w:marLeft w:val="0"/>
      <w:marRight w:val="0"/>
      <w:marTop w:val="0"/>
      <w:marBottom w:val="0"/>
      <w:divBdr>
        <w:top w:val="none" w:sz="0" w:space="0" w:color="auto"/>
        <w:left w:val="none" w:sz="0" w:space="0" w:color="auto"/>
        <w:bottom w:val="none" w:sz="0" w:space="0" w:color="auto"/>
        <w:right w:val="none" w:sz="0" w:space="0" w:color="auto"/>
      </w:divBdr>
    </w:div>
    <w:div w:id="2082558227">
      <w:bodyDiv w:val="1"/>
      <w:marLeft w:val="0"/>
      <w:marRight w:val="0"/>
      <w:marTop w:val="0"/>
      <w:marBottom w:val="0"/>
      <w:divBdr>
        <w:top w:val="none" w:sz="0" w:space="0" w:color="auto"/>
        <w:left w:val="none" w:sz="0" w:space="0" w:color="auto"/>
        <w:bottom w:val="none" w:sz="0" w:space="0" w:color="auto"/>
        <w:right w:val="none" w:sz="0" w:space="0" w:color="auto"/>
      </w:divBdr>
    </w:div>
    <w:div w:id="2109495871">
      <w:bodyDiv w:val="1"/>
      <w:marLeft w:val="0"/>
      <w:marRight w:val="0"/>
      <w:marTop w:val="0"/>
      <w:marBottom w:val="0"/>
      <w:divBdr>
        <w:top w:val="none" w:sz="0" w:space="0" w:color="auto"/>
        <w:left w:val="none" w:sz="0" w:space="0" w:color="auto"/>
        <w:bottom w:val="none" w:sz="0" w:space="0" w:color="auto"/>
        <w:right w:val="none" w:sz="0" w:space="0" w:color="auto"/>
      </w:divBdr>
    </w:div>
    <w:div w:id="214041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56A06-DEFD-4618-B1D2-9FFB1B95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1532</Words>
  <Characters>8736</Characters>
  <Application>Microsoft Office Word</Application>
  <DocSecurity>0</DocSecurity>
  <Lines>72</Lines>
  <Paragraphs>20</Paragraphs>
  <ScaleCrop>false</ScaleCrop>
  <Company>微软中国</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张喆</dc:creator>
  <cp:keywords/>
  <dc:description/>
  <cp:lastModifiedBy>赵银洲</cp:lastModifiedBy>
  <cp:revision>13</cp:revision>
  <dcterms:created xsi:type="dcterms:W3CDTF">2017-04-10T02:57:00Z</dcterms:created>
  <dcterms:modified xsi:type="dcterms:W3CDTF">2017-04-13T04:03:00Z</dcterms:modified>
</cp:coreProperties>
</file>